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B5F" w:rsidRDefault="00221B5F" w:rsidP="00221B5F">
      <w:pPr>
        <w:pStyle w:val="NormalnyWeb"/>
      </w:pPr>
      <w:r>
        <w:rPr>
          <w:rFonts w:ascii="Calibri Light" w:hAnsi="Calibri Light" w:cs="font218"/>
          <w:noProof/>
          <w:color w:val="1F4D78"/>
          <w:kern w:val="1"/>
        </w:rPr>
        <w:drawing>
          <wp:inline distT="0" distB="0" distL="0" distR="0">
            <wp:extent cx="1085850" cy="107632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085850" cy="1076325"/>
                    </a:xfrm>
                    <a:prstGeom prst="rect">
                      <a:avLst/>
                    </a:prstGeom>
                    <a:solidFill>
                      <a:srgbClr val="FFFFFF"/>
                    </a:solidFill>
                    <a:ln w="9525">
                      <a:noFill/>
                      <a:miter lim="800000"/>
                      <a:headEnd/>
                      <a:tailEnd/>
                    </a:ln>
                  </pic:spPr>
                </pic:pic>
              </a:graphicData>
            </a:graphic>
          </wp:inline>
        </w:drawing>
      </w:r>
      <w:r w:rsidR="00AC4331">
        <w:tab/>
      </w:r>
      <w:r w:rsidR="00AC4331">
        <w:tab/>
      </w:r>
      <w:r w:rsidR="00AC4331">
        <w:tab/>
      </w:r>
      <w:r w:rsidR="00AC4331">
        <w:tab/>
      </w:r>
      <w:r w:rsidR="00AC4331">
        <w:tab/>
      </w:r>
      <w:r w:rsidR="00AC4331">
        <w:tab/>
      </w:r>
      <w:r w:rsidR="00AC4331">
        <w:tab/>
      </w:r>
      <w:r w:rsidR="00AC4331">
        <w:tab/>
      </w:r>
      <w:r w:rsidR="00AC4331">
        <w:tab/>
      </w:r>
      <w:r>
        <w:object w:dxaOrig="422" w:dyaOrig="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15pt;height:80.85pt" o:ole="">
            <v:imagedata r:id="rId7" o:title=""/>
          </v:shape>
          <o:OLEObject Type="Embed" ProgID="Visio.Drawing.4" ShapeID="_x0000_i1025" DrawAspect="Content" ObjectID="_1616582158" r:id="rId8"/>
        </w:object>
      </w:r>
    </w:p>
    <w:tbl>
      <w:tblPr>
        <w:tblW w:w="10490" w:type="dxa"/>
        <w:tblLayout w:type="fixed"/>
        <w:tblCellMar>
          <w:left w:w="70" w:type="dxa"/>
          <w:right w:w="70" w:type="dxa"/>
        </w:tblCellMar>
        <w:tblLook w:val="0000" w:firstRow="0" w:lastRow="0" w:firstColumn="0" w:lastColumn="0" w:noHBand="0" w:noVBand="0"/>
      </w:tblPr>
      <w:tblGrid>
        <w:gridCol w:w="1844"/>
        <w:gridCol w:w="7260"/>
        <w:gridCol w:w="1386"/>
      </w:tblGrid>
      <w:tr w:rsidR="00221B5F" w:rsidRPr="009811A9" w:rsidTr="00CD36BF">
        <w:trPr>
          <w:trHeight w:val="1607"/>
        </w:trPr>
        <w:tc>
          <w:tcPr>
            <w:tcW w:w="1844" w:type="dxa"/>
          </w:tcPr>
          <w:p w:rsidR="00AC4331" w:rsidRDefault="00AC4331" w:rsidP="00AC4331">
            <w:pPr>
              <w:keepNext/>
              <w:keepLines/>
              <w:numPr>
                <w:ilvl w:val="2"/>
                <w:numId w:val="0"/>
              </w:numPr>
              <w:tabs>
                <w:tab w:val="num" w:pos="720"/>
              </w:tabs>
              <w:suppressAutoHyphens/>
              <w:spacing w:before="40" w:line="247" w:lineRule="auto"/>
              <w:ind w:right="61"/>
              <w:jc w:val="both"/>
              <w:outlineLvl w:val="2"/>
              <w:rPr>
                <w:b/>
              </w:rPr>
            </w:pPr>
          </w:p>
          <w:p w:rsidR="00221B5F" w:rsidRPr="009811A9" w:rsidRDefault="00221B5F" w:rsidP="00AC4331">
            <w:pPr>
              <w:keepNext/>
              <w:keepLines/>
              <w:numPr>
                <w:ilvl w:val="2"/>
                <w:numId w:val="0"/>
              </w:numPr>
              <w:tabs>
                <w:tab w:val="num" w:pos="720"/>
              </w:tabs>
              <w:suppressAutoHyphens/>
              <w:spacing w:before="40" w:line="247" w:lineRule="auto"/>
              <w:ind w:right="61"/>
              <w:jc w:val="both"/>
              <w:outlineLvl w:val="2"/>
              <w:rPr>
                <w:rFonts w:cs="font218"/>
                <w:color w:val="1F4D78"/>
                <w:kern w:val="1"/>
                <w:lang w:eastAsia="ar-SA"/>
              </w:rPr>
            </w:pPr>
          </w:p>
        </w:tc>
        <w:tc>
          <w:tcPr>
            <w:tcW w:w="7260" w:type="dxa"/>
          </w:tcPr>
          <w:p w:rsidR="00AC4331" w:rsidRDefault="005D7D14" w:rsidP="00CD36BF">
            <w:pPr>
              <w:suppressAutoHyphens/>
              <w:spacing w:line="100" w:lineRule="atLeast"/>
              <w:jc w:val="center"/>
              <w:rPr>
                <w:rFonts w:cs="Courier New"/>
                <w:b/>
                <w:bCs/>
                <w:color w:val="00000A"/>
                <w:kern w:val="1"/>
                <w:lang w:eastAsia="ar-SA"/>
              </w:rPr>
            </w:pPr>
            <w:r w:rsidRPr="009811A9">
              <w:rPr>
                <w:b/>
              </w:rPr>
              <w:t>Zamawiający</w:t>
            </w:r>
          </w:p>
          <w:p w:rsidR="00AC4331" w:rsidRDefault="00AC4331" w:rsidP="00CD36BF">
            <w:pPr>
              <w:suppressAutoHyphens/>
              <w:spacing w:line="100" w:lineRule="atLeast"/>
              <w:jc w:val="center"/>
              <w:rPr>
                <w:rFonts w:cs="Courier New"/>
                <w:b/>
                <w:bCs/>
                <w:color w:val="00000A"/>
                <w:kern w:val="1"/>
                <w:lang w:eastAsia="ar-SA"/>
              </w:rPr>
            </w:pPr>
          </w:p>
          <w:p w:rsidR="00221B5F" w:rsidRPr="009811A9" w:rsidRDefault="00221B5F" w:rsidP="00CD36BF">
            <w:pPr>
              <w:suppressAutoHyphens/>
              <w:spacing w:line="100" w:lineRule="atLeast"/>
              <w:jc w:val="center"/>
              <w:rPr>
                <w:rFonts w:cs="Courier New"/>
                <w:b/>
                <w:bCs/>
                <w:color w:val="00000A"/>
                <w:kern w:val="1"/>
                <w:lang w:eastAsia="ar-SA"/>
              </w:rPr>
            </w:pPr>
            <w:r w:rsidRPr="009811A9">
              <w:rPr>
                <w:rFonts w:cs="Courier New"/>
                <w:b/>
                <w:bCs/>
                <w:color w:val="00000A"/>
                <w:kern w:val="1"/>
                <w:sz w:val="22"/>
                <w:szCs w:val="22"/>
                <w:lang w:eastAsia="ar-SA"/>
              </w:rPr>
              <w:t>Wojewódzki Podkarpacki Szpital</w:t>
            </w:r>
          </w:p>
          <w:p w:rsidR="00221B5F" w:rsidRPr="009811A9" w:rsidRDefault="00221B5F" w:rsidP="00CD36BF">
            <w:pPr>
              <w:suppressAutoHyphens/>
              <w:spacing w:line="100" w:lineRule="atLeast"/>
              <w:ind w:left="-113" w:right="-124"/>
              <w:jc w:val="center"/>
              <w:rPr>
                <w:rFonts w:cs="Courier New"/>
                <w:b/>
                <w:bCs/>
                <w:color w:val="00000A"/>
                <w:kern w:val="1"/>
                <w:lang w:eastAsia="ar-SA"/>
              </w:rPr>
            </w:pPr>
            <w:r w:rsidRPr="009811A9">
              <w:rPr>
                <w:rFonts w:cs="Courier New"/>
                <w:b/>
                <w:bCs/>
                <w:color w:val="00000A"/>
                <w:kern w:val="1"/>
                <w:sz w:val="22"/>
                <w:szCs w:val="22"/>
                <w:lang w:eastAsia="ar-SA"/>
              </w:rPr>
              <w:t>Psychiatryczny im. prof. Eugeniusza Brzezickiego</w:t>
            </w:r>
          </w:p>
          <w:p w:rsidR="00221B5F" w:rsidRPr="009811A9" w:rsidRDefault="00221B5F" w:rsidP="00CD36BF">
            <w:pPr>
              <w:suppressAutoHyphens/>
              <w:spacing w:line="100" w:lineRule="atLeast"/>
              <w:jc w:val="center"/>
              <w:rPr>
                <w:rFonts w:cs="Courier New"/>
                <w:b/>
                <w:bCs/>
                <w:color w:val="00000A"/>
                <w:kern w:val="1"/>
                <w:lang w:eastAsia="ar-SA"/>
              </w:rPr>
            </w:pPr>
            <w:r w:rsidRPr="009811A9">
              <w:rPr>
                <w:rFonts w:cs="Courier New"/>
                <w:b/>
                <w:bCs/>
                <w:color w:val="00000A"/>
                <w:kern w:val="1"/>
                <w:sz w:val="22"/>
                <w:szCs w:val="22"/>
                <w:lang w:eastAsia="ar-SA"/>
              </w:rPr>
              <w:t>w Żurawicy k/Przemyśla (woj. podkarpackie)</w:t>
            </w:r>
          </w:p>
          <w:p w:rsidR="00221B5F" w:rsidRPr="009811A9" w:rsidRDefault="00221B5F" w:rsidP="00CD36BF">
            <w:pPr>
              <w:tabs>
                <w:tab w:val="left" w:pos="360"/>
              </w:tabs>
              <w:suppressAutoHyphens/>
              <w:spacing w:line="100" w:lineRule="atLeast"/>
              <w:ind w:left="283" w:hanging="284"/>
              <w:jc w:val="center"/>
              <w:rPr>
                <w:rFonts w:eastAsia="MS Mincho" w:cs="Courier New"/>
                <w:b/>
                <w:color w:val="00000A"/>
                <w:kern w:val="1"/>
                <w:lang w:eastAsia="ar-SA"/>
              </w:rPr>
            </w:pPr>
            <w:r w:rsidRPr="009811A9">
              <w:rPr>
                <w:rFonts w:cs="Courier New"/>
                <w:b/>
                <w:bCs/>
                <w:color w:val="00000A"/>
                <w:kern w:val="1"/>
                <w:sz w:val="22"/>
                <w:szCs w:val="22"/>
                <w:lang w:eastAsia="ar-SA"/>
              </w:rPr>
              <w:t>ul. Różana 9, 37-710 Żurawica</w:t>
            </w:r>
          </w:p>
          <w:p w:rsidR="00221B5F" w:rsidRPr="009811A9" w:rsidRDefault="00221B5F" w:rsidP="00CD36BF">
            <w:pPr>
              <w:tabs>
                <w:tab w:val="left" w:pos="360"/>
              </w:tabs>
              <w:suppressAutoHyphens/>
              <w:spacing w:line="100" w:lineRule="atLeast"/>
              <w:ind w:firstLine="1205"/>
              <w:rPr>
                <w:rFonts w:eastAsia="MS Mincho" w:cs="Courier New"/>
                <w:b/>
                <w:color w:val="00000A"/>
                <w:kern w:val="1"/>
                <w:lang w:eastAsia="ar-SA"/>
              </w:rPr>
            </w:pPr>
            <w:r w:rsidRPr="009811A9">
              <w:rPr>
                <w:rFonts w:eastAsia="MS Mincho" w:cs="Courier New"/>
                <w:b/>
                <w:color w:val="00000A"/>
                <w:kern w:val="1"/>
                <w:sz w:val="22"/>
                <w:szCs w:val="22"/>
                <w:lang w:eastAsia="ar-SA"/>
              </w:rPr>
              <w:t>e-mail:zamowienia@wpsp.regiony.pl</w:t>
            </w:r>
          </w:p>
          <w:p w:rsidR="00221B5F" w:rsidRPr="009811A9" w:rsidRDefault="00221B5F" w:rsidP="00CD36BF">
            <w:pPr>
              <w:suppressAutoHyphens/>
              <w:spacing w:after="5" w:line="247" w:lineRule="auto"/>
              <w:ind w:right="61"/>
              <w:jc w:val="both"/>
              <w:rPr>
                <w:rFonts w:eastAsia="MS Mincho" w:cs="Courier New"/>
                <w:b/>
                <w:color w:val="00000A"/>
                <w:kern w:val="1"/>
                <w:lang w:eastAsia="ar-SA"/>
              </w:rPr>
            </w:pPr>
          </w:p>
          <w:p w:rsidR="00221B5F" w:rsidRPr="009811A9" w:rsidRDefault="00221B5F" w:rsidP="00CD36BF">
            <w:pPr>
              <w:suppressAutoHyphens/>
              <w:spacing w:after="5" w:line="247" w:lineRule="auto"/>
              <w:ind w:left="-426" w:right="61" w:firstLine="426"/>
              <w:jc w:val="both"/>
              <w:rPr>
                <w:color w:val="000000"/>
                <w:kern w:val="1"/>
                <w:lang w:eastAsia="ar-SA"/>
              </w:rPr>
            </w:pPr>
            <w:r w:rsidRPr="009811A9">
              <w:rPr>
                <w:b/>
                <w:color w:val="000000"/>
                <w:kern w:val="1"/>
                <w:sz w:val="22"/>
                <w:szCs w:val="20"/>
                <w:lang w:eastAsia="ar-SA"/>
              </w:rPr>
              <w:t>NIP 795-20-69-209</w:t>
            </w:r>
            <w:r w:rsidRPr="009811A9">
              <w:rPr>
                <w:b/>
                <w:color w:val="000000"/>
                <w:kern w:val="1"/>
                <w:sz w:val="22"/>
                <w:szCs w:val="20"/>
                <w:lang w:eastAsia="ar-SA"/>
              </w:rPr>
              <w:tab/>
            </w:r>
            <w:r w:rsidRPr="009811A9">
              <w:rPr>
                <w:b/>
                <w:color w:val="000000"/>
                <w:kern w:val="1"/>
                <w:sz w:val="22"/>
                <w:szCs w:val="20"/>
                <w:lang w:eastAsia="ar-SA"/>
              </w:rPr>
              <w:tab/>
            </w:r>
            <w:r w:rsidRPr="009811A9">
              <w:rPr>
                <w:b/>
                <w:color w:val="000000"/>
                <w:kern w:val="1"/>
                <w:sz w:val="22"/>
                <w:szCs w:val="20"/>
                <w:lang w:eastAsia="ar-SA"/>
              </w:rPr>
              <w:tab/>
            </w:r>
            <w:r w:rsidRPr="009811A9">
              <w:rPr>
                <w:b/>
                <w:color w:val="000000"/>
                <w:kern w:val="1"/>
                <w:sz w:val="22"/>
                <w:szCs w:val="20"/>
                <w:lang w:eastAsia="ar-SA"/>
              </w:rPr>
              <w:tab/>
            </w:r>
            <w:r>
              <w:rPr>
                <w:b/>
                <w:color w:val="000000"/>
                <w:kern w:val="1"/>
                <w:sz w:val="22"/>
                <w:szCs w:val="20"/>
                <w:lang w:eastAsia="ar-SA"/>
              </w:rPr>
              <w:t xml:space="preserve">REGON </w:t>
            </w:r>
            <w:r w:rsidRPr="009811A9">
              <w:rPr>
                <w:b/>
                <w:color w:val="000000"/>
                <w:kern w:val="1"/>
                <w:sz w:val="22"/>
                <w:szCs w:val="20"/>
                <w:lang w:eastAsia="ar-SA"/>
              </w:rPr>
              <w:t>000667655</w:t>
            </w:r>
          </w:p>
          <w:p w:rsidR="00221B5F" w:rsidRPr="009811A9" w:rsidRDefault="00221B5F" w:rsidP="00CD36BF">
            <w:pPr>
              <w:keepNext/>
              <w:keepLines/>
              <w:numPr>
                <w:ilvl w:val="2"/>
                <w:numId w:val="0"/>
              </w:numPr>
              <w:tabs>
                <w:tab w:val="num" w:pos="720"/>
              </w:tabs>
              <w:suppressAutoHyphens/>
              <w:spacing w:before="40" w:line="247" w:lineRule="auto"/>
              <w:ind w:left="720" w:right="61" w:hanging="720"/>
              <w:jc w:val="center"/>
              <w:outlineLvl w:val="2"/>
              <w:rPr>
                <w:rFonts w:cs="font218"/>
                <w:color w:val="1F4D78"/>
                <w:kern w:val="1"/>
                <w:lang w:eastAsia="ar-SA"/>
              </w:rPr>
            </w:pPr>
          </w:p>
        </w:tc>
        <w:tc>
          <w:tcPr>
            <w:tcW w:w="1386" w:type="dxa"/>
          </w:tcPr>
          <w:p w:rsidR="00221B5F" w:rsidRPr="009811A9" w:rsidRDefault="00221B5F" w:rsidP="00CD36BF">
            <w:pPr>
              <w:suppressAutoHyphens/>
              <w:spacing w:after="5" w:line="247" w:lineRule="auto"/>
              <w:ind w:left="10" w:right="61" w:hanging="10"/>
              <w:jc w:val="center"/>
              <w:rPr>
                <w:color w:val="000000"/>
                <w:kern w:val="1"/>
                <w:lang w:eastAsia="ar-SA"/>
              </w:rPr>
            </w:pPr>
          </w:p>
        </w:tc>
      </w:tr>
    </w:tbl>
    <w:p w:rsidR="00221B5F" w:rsidRPr="009811A9" w:rsidRDefault="00221B5F" w:rsidP="00221B5F">
      <w:pPr>
        <w:suppressAutoHyphens/>
        <w:spacing w:line="100" w:lineRule="atLeast"/>
        <w:rPr>
          <w:b/>
          <w:color w:val="00000A"/>
          <w:kern w:val="1"/>
          <w:lang w:eastAsia="ar-SA"/>
        </w:rPr>
      </w:pPr>
    </w:p>
    <w:p w:rsidR="00221B5F" w:rsidRPr="009811A9" w:rsidRDefault="00221B5F" w:rsidP="00221B5F">
      <w:pPr>
        <w:suppressAutoHyphens/>
        <w:spacing w:line="100" w:lineRule="atLeast"/>
        <w:jc w:val="both"/>
        <w:rPr>
          <w:rFonts w:eastAsia="MS Mincho"/>
          <w:b/>
          <w:color w:val="00000A"/>
          <w:kern w:val="1"/>
          <w:lang w:eastAsia="ar-SA"/>
        </w:rPr>
      </w:pPr>
      <w:r w:rsidRPr="009811A9">
        <w:rPr>
          <w:b/>
          <w:color w:val="00000A"/>
          <w:kern w:val="1"/>
          <w:lang w:eastAsia="ar-SA"/>
        </w:rPr>
        <w:t>Numer postępowania: WPSP. DZP - 383/</w:t>
      </w:r>
      <w:r w:rsidR="00CD36BF">
        <w:rPr>
          <w:b/>
          <w:color w:val="00000A"/>
          <w:kern w:val="1"/>
          <w:lang w:eastAsia="ar-SA"/>
        </w:rPr>
        <w:t>4/2019</w:t>
      </w:r>
    </w:p>
    <w:p w:rsidR="00221B5F" w:rsidRPr="009811A9" w:rsidRDefault="00221B5F" w:rsidP="00221B5F">
      <w:pPr>
        <w:tabs>
          <w:tab w:val="left" w:pos="0"/>
        </w:tabs>
        <w:suppressAutoHyphens/>
        <w:spacing w:line="100" w:lineRule="atLeast"/>
        <w:jc w:val="center"/>
        <w:rPr>
          <w:rFonts w:eastAsia="MS Mincho"/>
          <w:b/>
          <w:color w:val="00000A"/>
          <w:kern w:val="1"/>
          <w:lang w:eastAsia="ar-SA"/>
        </w:rPr>
      </w:pPr>
    </w:p>
    <w:p w:rsidR="00221B5F" w:rsidRPr="009811A9" w:rsidRDefault="00221B5F" w:rsidP="00221B5F">
      <w:pPr>
        <w:tabs>
          <w:tab w:val="left" w:pos="0"/>
        </w:tabs>
        <w:suppressAutoHyphens/>
        <w:spacing w:line="100" w:lineRule="atLeast"/>
        <w:jc w:val="center"/>
        <w:rPr>
          <w:rFonts w:eastAsia="MS Mincho"/>
          <w:b/>
          <w:color w:val="00000A"/>
          <w:kern w:val="1"/>
          <w:lang w:eastAsia="ar-SA"/>
        </w:rPr>
      </w:pPr>
    </w:p>
    <w:p w:rsidR="00221B5F" w:rsidRPr="009811A9" w:rsidRDefault="00221B5F" w:rsidP="00221B5F">
      <w:pPr>
        <w:tabs>
          <w:tab w:val="left" w:pos="0"/>
        </w:tabs>
        <w:suppressAutoHyphens/>
        <w:spacing w:line="100" w:lineRule="atLeast"/>
        <w:jc w:val="center"/>
        <w:rPr>
          <w:rFonts w:eastAsia="MS Mincho"/>
          <w:b/>
          <w:color w:val="00000A"/>
          <w:kern w:val="1"/>
          <w:lang w:eastAsia="ar-SA"/>
        </w:rPr>
      </w:pPr>
    </w:p>
    <w:p w:rsidR="00221B5F" w:rsidRPr="009811A9" w:rsidRDefault="00221B5F" w:rsidP="00221B5F">
      <w:pPr>
        <w:tabs>
          <w:tab w:val="left" w:pos="0"/>
        </w:tabs>
        <w:suppressAutoHyphens/>
        <w:spacing w:line="100" w:lineRule="atLeast"/>
        <w:jc w:val="center"/>
        <w:rPr>
          <w:rFonts w:eastAsia="MS Mincho"/>
          <w:bCs/>
          <w:i/>
          <w:iCs/>
          <w:color w:val="00000A"/>
          <w:kern w:val="1"/>
          <w:lang w:eastAsia="ar-SA"/>
        </w:rPr>
      </w:pPr>
      <w:r w:rsidRPr="009811A9">
        <w:rPr>
          <w:rFonts w:eastAsia="MS Mincho"/>
          <w:b/>
          <w:bCs/>
          <w:color w:val="00000A"/>
          <w:kern w:val="1"/>
          <w:lang w:eastAsia="ar-SA"/>
        </w:rPr>
        <w:t>SPECYFIKACJA ISTOTNYCH WARUNKÓW ZAMÓWIENIA</w:t>
      </w:r>
    </w:p>
    <w:p w:rsidR="00221B5F" w:rsidRPr="009811A9" w:rsidRDefault="00221B5F" w:rsidP="00221B5F">
      <w:pPr>
        <w:tabs>
          <w:tab w:val="left" w:pos="0"/>
        </w:tabs>
        <w:suppressAutoHyphens/>
        <w:spacing w:line="100" w:lineRule="atLeast"/>
        <w:jc w:val="center"/>
        <w:rPr>
          <w:rFonts w:eastAsia="MS Mincho"/>
          <w:b/>
          <w:color w:val="00000A"/>
          <w:kern w:val="1"/>
          <w:lang w:eastAsia="ar-SA"/>
        </w:rPr>
      </w:pPr>
      <w:r w:rsidRPr="009811A9">
        <w:rPr>
          <w:rFonts w:eastAsia="MS Mincho"/>
          <w:bCs/>
          <w:i/>
          <w:iCs/>
          <w:color w:val="00000A"/>
          <w:kern w:val="1"/>
          <w:lang w:eastAsia="ar-SA"/>
        </w:rPr>
        <w:t xml:space="preserve"> (zwana dalej „SIWZ”)</w:t>
      </w:r>
    </w:p>
    <w:p w:rsidR="00221B5F" w:rsidRPr="009811A9" w:rsidRDefault="00221B5F" w:rsidP="00221B5F">
      <w:pPr>
        <w:tabs>
          <w:tab w:val="left" w:pos="0"/>
        </w:tabs>
        <w:suppressAutoHyphens/>
        <w:spacing w:line="100" w:lineRule="atLeast"/>
        <w:jc w:val="center"/>
        <w:rPr>
          <w:rFonts w:eastAsia="MS Mincho"/>
          <w:b/>
          <w:color w:val="00000A"/>
          <w:kern w:val="1"/>
          <w:lang w:eastAsia="ar-SA"/>
        </w:rPr>
      </w:pPr>
    </w:p>
    <w:p w:rsidR="00DD3CDE" w:rsidRPr="00DD3CDE" w:rsidRDefault="00221B5F" w:rsidP="00DD3CDE">
      <w:pPr>
        <w:pStyle w:val="NormalnyWeb"/>
        <w:rPr>
          <w:b/>
          <w:bCs/>
        </w:rPr>
      </w:pPr>
      <w:r w:rsidRPr="002C79B8">
        <w:rPr>
          <w:b/>
        </w:rPr>
        <w:t>„</w:t>
      </w:r>
      <w:r w:rsidR="00DD3CDE" w:rsidRPr="00DD3CDE">
        <w:rPr>
          <w:b/>
        </w:rPr>
        <w:t>Termomodernizacja</w:t>
      </w:r>
      <w:r w:rsidR="002659CD">
        <w:rPr>
          <w:b/>
        </w:rPr>
        <w:t xml:space="preserve"> </w:t>
      </w:r>
      <w:r w:rsidR="00DD3CDE" w:rsidRPr="00DD3CDE">
        <w:rPr>
          <w:b/>
        </w:rPr>
        <w:t xml:space="preserve">i przebudowa budynku szpitalnego Wojewódzkiego Podkarpackiego Szpitala Psychiatrycznego im. </w:t>
      </w:r>
      <w:r w:rsidR="0050661E">
        <w:rPr>
          <w:b/>
        </w:rPr>
        <w:t>prof.</w:t>
      </w:r>
      <w:r w:rsidR="00DD3CDE" w:rsidRPr="00DD3CDE">
        <w:rPr>
          <w:b/>
        </w:rPr>
        <w:t xml:space="preserve"> Eugeniusza Brzezickiego w Żurawicyprzy ul. M.F.Focha 31 i 33 w Przemyślu </w:t>
      </w:r>
      <w:r w:rsidR="00AC4331">
        <w:rPr>
          <w:b/>
        </w:rPr>
        <w:t>.</w:t>
      </w:r>
    </w:p>
    <w:p w:rsidR="00221B5F" w:rsidRPr="009811A9" w:rsidRDefault="00221B5F" w:rsidP="00221B5F">
      <w:pPr>
        <w:tabs>
          <w:tab w:val="left" w:pos="1173"/>
          <w:tab w:val="left" w:pos="3240"/>
        </w:tabs>
        <w:suppressAutoHyphens/>
        <w:spacing w:line="100" w:lineRule="atLeast"/>
        <w:jc w:val="both"/>
        <w:rPr>
          <w:rFonts w:eastAsia="MS Mincho"/>
          <w:b/>
          <w:color w:val="00000A"/>
          <w:kern w:val="1"/>
          <w:lang w:eastAsia="ar-SA"/>
        </w:rPr>
      </w:pPr>
      <w:bookmarkStart w:id="0" w:name="OLE_LINK1"/>
      <w:r w:rsidRPr="009811A9">
        <w:rPr>
          <w:rFonts w:eastAsia="MS Mincho"/>
          <w:bCs/>
          <w:color w:val="00000A"/>
          <w:kern w:val="1"/>
          <w:lang w:eastAsia="ar-SA"/>
        </w:rPr>
        <w:t>Zamówienie o wartości mniejszej, niż kwoty określone w przepisach wydanych na podstawie art. 11 ust. 8 ustawy z dnia 29 stycznia 2004r. Prawo zamówie</w:t>
      </w:r>
      <w:r w:rsidR="00AC4331">
        <w:rPr>
          <w:rFonts w:eastAsia="MS Mincho"/>
          <w:bCs/>
          <w:color w:val="00000A"/>
          <w:kern w:val="1"/>
          <w:lang w:eastAsia="ar-SA"/>
        </w:rPr>
        <w:t xml:space="preserve">ń publicznych (tj. Dz. U. z 2018 </w:t>
      </w:r>
      <w:r w:rsidRPr="009811A9">
        <w:rPr>
          <w:rFonts w:eastAsia="MS Mincho"/>
          <w:bCs/>
          <w:color w:val="00000A"/>
          <w:kern w:val="1"/>
          <w:lang w:eastAsia="ar-SA"/>
        </w:rPr>
        <w:t>r. poz.</w:t>
      </w:r>
      <w:r w:rsidR="00AC4331">
        <w:rPr>
          <w:rFonts w:eastAsia="MS Mincho"/>
          <w:bCs/>
          <w:color w:val="00000A"/>
          <w:kern w:val="1"/>
          <w:lang w:eastAsia="ar-SA"/>
        </w:rPr>
        <w:t>1986</w:t>
      </w:r>
      <w:r w:rsidRPr="009811A9">
        <w:rPr>
          <w:rFonts w:eastAsia="MS Mincho"/>
          <w:bCs/>
          <w:color w:val="00000A"/>
          <w:kern w:val="1"/>
          <w:lang w:eastAsia="ar-SA"/>
        </w:rPr>
        <w:t xml:space="preserve"> ze zm.). </w:t>
      </w:r>
    </w:p>
    <w:bookmarkEnd w:id="0"/>
    <w:p w:rsidR="00221B5F" w:rsidRPr="009811A9" w:rsidRDefault="00221B5F" w:rsidP="00221B5F">
      <w:pPr>
        <w:tabs>
          <w:tab w:val="left" w:pos="720"/>
          <w:tab w:val="left" w:pos="3420"/>
        </w:tabs>
        <w:suppressAutoHyphens/>
        <w:spacing w:line="100" w:lineRule="atLeast"/>
        <w:ind w:left="360"/>
        <w:rPr>
          <w:bCs/>
          <w:color w:val="00000A"/>
          <w:kern w:val="1"/>
          <w:lang w:eastAsia="ar-SA"/>
        </w:rPr>
      </w:pPr>
    </w:p>
    <w:p w:rsidR="00221B5F" w:rsidRPr="009811A9" w:rsidRDefault="00221B5F" w:rsidP="00221B5F">
      <w:pPr>
        <w:tabs>
          <w:tab w:val="left" w:pos="0"/>
          <w:tab w:val="left" w:pos="360"/>
          <w:tab w:val="left" w:pos="1080"/>
          <w:tab w:val="left" w:pos="1800"/>
        </w:tabs>
        <w:suppressAutoHyphens/>
        <w:spacing w:line="100" w:lineRule="atLeast"/>
        <w:rPr>
          <w:rFonts w:ascii="Courier New" w:hAnsi="Courier New" w:cs="Courier New"/>
          <w:color w:val="00000A"/>
          <w:kern w:val="1"/>
          <w:sz w:val="20"/>
          <w:szCs w:val="20"/>
          <w:lang w:eastAsia="ar-SA"/>
        </w:rPr>
      </w:pPr>
    </w:p>
    <w:p w:rsidR="00221B5F" w:rsidRPr="009811A9" w:rsidRDefault="00221B5F" w:rsidP="00221B5F">
      <w:pPr>
        <w:suppressAutoHyphens/>
        <w:spacing w:line="259" w:lineRule="auto"/>
        <w:ind w:left="5664" w:firstLine="708"/>
        <w:rPr>
          <w:b/>
          <w:color w:val="000000"/>
          <w:kern w:val="1"/>
          <w:szCs w:val="22"/>
          <w:lang w:eastAsia="ar-SA"/>
        </w:rPr>
      </w:pPr>
      <w:r>
        <w:rPr>
          <w:b/>
          <w:color w:val="000000"/>
          <w:kern w:val="1"/>
          <w:szCs w:val="22"/>
          <w:lang w:eastAsia="ar-SA"/>
        </w:rPr>
        <w:t>Zatwierdzam</w:t>
      </w:r>
    </w:p>
    <w:p w:rsidR="00EB2D97" w:rsidRDefault="00221B5F" w:rsidP="00221B5F">
      <w:pPr>
        <w:pStyle w:val="NormalnyWeb"/>
        <w:ind w:left="5664" w:firstLine="708"/>
      </w:pPr>
      <w:r>
        <w:t>Dyrektor Szpitala</w:t>
      </w:r>
    </w:p>
    <w:p w:rsidR="00221B5F" w:rsidRDefault="00EB2D97" w:rsidP="00EB2D97">
      <w:pPr>
        <w:pStyle w:val="NormalnyWeb"/>
        <w:ind w:left="5664" w:firstLine="432"/>
      </w:pPr>
      <w:r>
        <w:t xml:space="preserve">dr n. o </w:t>
      </w:r>
      <w:proofErr w:type="spellStart"/>
      <w:r>
        <w:t>zdr</w:t>
      </w:r>
      <w:proofErr w:type="spellEnd"/>
      <w:r>
        <w:t xml:space="preserve">. Barbara Stawarz </w:t>
      </w:r>
      <w:r w:rsidR="00221B5F">
        <w:t xml:space="preserve"> </w:t>
      </w:r>
    </w:p>
    <w:p w:rsidR="00221B5F" w:rsidRDefault="00221B5F" w:rsidP="00221B5F">
      <w:pPr>
        <w:pStyle w:val="NormalnyWeb"/>
      </w:pPr>
      <w:r>
        <w:tab/>
      </w:r>
      <w:r>
        <w:tab/>
      </w:r>
      <w:r>
        <w:tab/>
      </w:r>
      <w:r>
        <w:tab/>
      </w:r>
      <w:r>
        <w:tab/>
      </w:r>
      <w:r>
        <w:tab/>
      </w:r>
      <w:r>
        <w:tab/>
      </w:r>
      <w:r>
        <w:tab/>
      </w:r>
      <w:r>
        <w:tab/>
      </w:r>
    </w:p>
    <w:p w:rsidR="00221B5F" w:rsidRDefault="00221B5F" w:rsidP="00221B5F">
      <w:pPr>
        <w:pStyle w:val="NormalnyWeb"/>
        <w:rPr>
          <w:b/>
          <w:szCs w:val="32"/>
          <w:u w:val="single"/>
        </w:rPr>
      </w:pPr>
      <w:r>
        <w:tab/>
      </w:r>
      <w:r>
        <w:tab/>
      </w:r>
      <w:r>
        <w:tab/>
      </w:r>
      <w:r>
        <w:tab/>
      </w:r>
      <w:r>
        <w:tab/>
      </w:r>
      <w:r>
        <w:tab/>
      </w:r>
      <w:r>
        <w:tab/>
      </w:r>
      <w:r>
        <w:tab/>
      </w:r>
      <w:r>
        <w:tab/>
      </w:r>
    </w:p>
    <w:p w:rsidR="00221B5F" w:rsidRDefault="00221B5F" w:rsidP="00221B5F">
      <w:pPr>
        <w:pStyle w:val="NormalnyWeb"/>
        <w:rPr>
          <w:b/>
          <w:szCs w:val="32"/>
          <w:u w:val="single"/>
        </w:rPr>
      </w:pPr>
    </w:p>
    <w:p w:rsidR="00AC46CB" w:rsidRDefault="00AC46CB" w:rsidP="00221B5F">
      <w:pPr>
        <w:pStyle w:val="NormalnyWeb"/>
        <w:rPr>
          <w:b/>
          <w:szCs w:val="32"/>
          <w:u w:val="single"/>
        </w:rPr>
      </w:pPr>
    </w:p>
    <w:p w:rsidR="00221B5F" w:rsidRPr="00825E88" w:rsidRDefault="009A6192" w:rsidP="00221B5F">
      <w:pPr>
        <w:pStyle w:val="NormalnyWeb"/>
        <w:jc w:val="center"/>
        <w:rPr>
          <w:b/>
          <w:szCs w:val="32"/>
        </w:rPr>
      </w:pPr>
      <w:r>
        <w:rPr>
          <w:b/>
          <w:szCs w:val="32"/>
        </w:rPr>
        <w:t>Kwiecień 2019</w:t>
      </w:r>
    </w:p>
    <w:p w:rsidR="00221B5F" w:rsidRPr="00F511B1" w:rsidRDefault="00221B5F" w:rsidP="00221B5F">
      <w:pPr>
        <w:keepNext/>
        <w:keepLines/>
        <w:suppressAutoHyphens/>
        <w:spacing w:before="240" w:after="13" w:line="247" w:lineRule="auto"/>
        <w:ind w:left="10" w:right="60" w:hanging="10"/>
        <w:jc w:val="center"/>
        <w:outlineLvl w:val="0"/>
        <w:rPr>
          <w:b/>
          <w:color w:val="000000"/>
          <w:kern w:val="1"/>
          <w:sz w:val="28"/>
          <w:szCs w:val="28"/>
          <w:lang w:eastAsia="ar-SA"/>
        </w:rPr>
      </w:pPr>
      <w:r>
        <w:rPr>
          <w:b/>
          <w:color w:val="000000"/>
          <w:kern w:val="1"/>
          <w:sz w:val="28"/>
          <w:szCs w:val="28"/>
          <w:lang w:eastAsia="ar-SA"/>
        </w:rPr>
        <w:lastRenderedPageBreak/>
        <w:t xml:space="preserve">Spis </w:t>
      </w:r>
      <w:r w:rsidRPr="00F511B1">
        <w:rPr>
          <w:b/>
          <w:color w:val="000000"/>
          <w:kern w:val="1"/>
          <w:sz w:val="28"/>
          <w:szCs w:val="28"/>
          <w:lang w:eastAsia="ar-SA"/>
        </w:rPr>
        <w:t>treści</w:t>
      </w:r>
    </w:p>
    <w:p w:rsidR="00221B5F" w:rsidRPr="002C79B8" w:rsidRDefault="00221B5F" w:rsidP="00221B5F"/>
    <w:p w:rsidR="00221B5F" w:rsidRPr="00F511B1" w:rsidRDefault="0050661E" w:rsidP="00221B5F">
      <w:pPr>
        <w:suppressAutoHyphens/>
        <w:spacing w:after="148" w:line="247" w:lineRule="auto"/>
        <w:ind w:left="-5" w:right="54" w:hanging="10"/>
        <w:jc w:val="both"/>
        <w:rPr>
          <w:color w:val="000000"/>
          <w:kern w:val="1"/>
          <w:szCs w:val="22"/>
          <w:lang w:eastAsia="ar-SA"/>
        </w:rPr>
      </w:pPr>
      <w:r>
        <w:rPr>
          <w:color w:val="000000"/>
          <w:kern w:val="1"/>
          <w:szCs w:val="22"/>
          <w:lang w:eastAsia="ar-SA"/>
        </w:rPr>
        <w:t>Rozdział I</w:t>
      </w:r>
      <w:r w:rsidR="00221B5F">
        <w:rPr>
          <w:color w:val="000000"/>
          <w:kern w:val="1"/>
          <w:szCs w:val="22"/>
          <w:lang w:eastAsia="ar-SA"/>
        </w:rPr>
        <w:t xml:space="preserve">. </w:t>
      </w:r>
      <w:r w:rsidR="00221B5F" w:rsidRPr="00F511B1">
        <w:rPr>
          <w:color w:val="000000"/>
          <w:kern w:val="1"/>
          <w:szCs w:val="22"/>
          <w:lang w:eastAsia="ar-SA"/>
        </w:rPr>
        <w:t xml:space="preserve">Nazwa oraz adres zamawiającego. </w:t>
      </w:r>
    </w:p>
    <w:p w:rsidR="00221B5F" w:rsidRPr="00F511B1" w:rsidRDefault="0050661E" w:rsidP="00221B5F">
      <w:pPr>
        <w:suppressAutoHyphens/>
        <w:spacing w:after="148" w:line="247" w:lineRule="auto"/>
        <w:ind w:left="-5" w:right="54" w:hanging="10"/>
        <w:jc w:val="both"/>
        <w:rPr>
          <w:color w:val="000000"/>
          <w:kern w:val="1"/>
          <w:szCs w:val="22"/>
          <w:lang w:eastAsia="ar-SA"/>
        </w:rPr>
      </w:pPr>
      <w:r>
        <w:rPr>
          <w:color w:val="000000"/>
          <w:kern w:val="1"/>
          <w:szCs w:val="22"/>
          <w:lang w:eastAsia="ar-SA"/>
        </w:rPr>
        <w:t>Rozdział II</w:t>
      </w:r>
      <w:r w:rsidR="00221B5F">
        <w:rPr>
          <w:color w:val="000000"/>
          <w:kern w:val="1"/>
          <w:szCs w:val="22"/>
          <w:lang w:eastAsia="ar-SA"/>
        </w:rPr>
        <w:t xml:space="preserve">. </w:t>
      </w:r>
      <w:r w:rsidR="00221B5F" w:rsidRPr="00F511B1">
        <w:rPr>
          <w:color w:val="000000"/>
          <w:kern w:val="1"/>
          <w:szCs w:val="22"/>
          <w:lang w:eastAsia="ar-SA"/>
        </w:rPr>
        <w:t xml:space="preserve">Tryb udzielenia zamówienia.  </w:t>
      </w:r>
    </w:p>
    <w:p w:rsidR="00221B5F" w:rsidRPr="00F511B1" w:rsidRDefault="00221B5F" w:rsidP="00221B5F">
      <w:pPr>
        <w:suppressAutoHyphens/>
        <w:spacing w:after="148" w:line="247" w:lineRule="auto"/>
        <w:ind w:left="-5" w:right="54" w:hanging="10"/>
        <w:jc w:val="both"/>
        <w:rPr>
          <w:color w:val="000000"/>
          <w:kern w:val="1"/>
          <w:szCs w:val="22"/>
          <w:lang w:eastAsia="ar-SA"/>
        </w:rPr>
      </w:pPr>
      <w:r w:rsidRPr="00F511B1">
        <w:rPr>
          <w:color w:val="000000"/>
          <w:kern w:val="1"/>
          <w:szCs w:val="22"/>
          <w:lang w:eastAsia="ar-SA"/>
        </w:rPr>
        <w:t>Rozdz</w:t>
      </w:r>
      <w:r w:rsidR="00B84F3C">
        <w:rPr>
          <w:color w:val="000000"/>
          <w:kern w:val="1"/>
          <w:szCs w:val="22"/>
          <w:lang w:eastAsia="ar-SA"/>
        </w:rPr>
        <w:t>iał III</w:t>
      </w:r>
      <w:r>
        <w:rPr>
          <w:color w:val="000000"/>
          <w:kern w:val="1"/>
          <w:szCs w:val="22"/>
          <w:lang w:eastAsia="ar-SA"/>
        </w:rPr>
        <w:t xml:space="preserve">. </w:t>
      </w:r>
      <w:r w:rsidRPr="00F511B1">
        <w:rPr>
          <w:color w:val="000000"/>
          <w:kern w:val="1"/>
          <w:szCs w:val="22"/>
          <w:lang w:eastAsia="ar-SA"/>
        </w:rPr>
        <w:t>Opis przedmiotu zamówienia</w:t>
      </w:r>
      <w:r w:rsidR="00DB1D7F" w:rsidRPr="008711CE">
        <w:t xml:space="preserve">, </w:t>
      </w:r>
      <w:r w:rsidR="00DB1D7F">
        <w:t>opis części zamówienia</w:t>
      </w:r>
      <w:r w:rsidRPr="00F511B1">
        <w:rPr>
          <w:color w:val="000000"/>
          <w:kern w:val="1"/>
          <w:szCs w:val="22"/>
          <w:lang w:eastAsia="ar-SA"/>
        </w:rPr>
        <w:t xml:space="preserve">.  </w:t>
      </w:r>
    </w:p>
    <w:p w:rsidR="00221B5F" w:rsidRPr="00F511B1" w:rsidRDefault="00B84F3C" w:rsidP="00221B5F">
      <w:pPr>
        <w:suppressAutoHyphens/>
        <w:spacing w:after="150" w:line="247" w:lineRule="auto"/>
        <w:ind w:left="-5" w:right="54" w:hanging="10"/>
        <w:jc w:val="both"/>
        <w:rPr>
          <w:color w:val="000000"/>
          <w:kern w:val="1"/>
          <w:szCs w:val="22"/>
          <w:lang w:eastAsia="ar-SA"/>
        </w:rPr>
      </w:pPr>
      <w:r>
        <w:rPr>
          <w:color w:val="000000"/>
          <w:kern w:val="1"/>
          <w:szCs w:val="22"/>
          <w:lang w:eastAsia="ar-SA"/>
        </w:rPr>
        <w:t>Rozdział IV</w:t>
      </w:r>
      <w:r w:rsidR="00221B5F">
        <w:rPr>
          <w:color w:val="000000"/>
          <w:kern w:val="1"/>
          <w:szCs w:val="22"/>
          <w:lang w:eastAsia="ar-SA"/>
        </w:rPr>
        <w:t xml:space="preserve">. </w:t>
      </w:r>
      <w:r w:rsidR="00221B5F" w:rsidRPr="00F511B1">
        <w:rPr>
          <w:color w:val="000000"/>
          <w:kern w:val="1"/>
          <w:szCs w:val="22"/>
          <w:lang w:eastAsia="ar-SA"/>
        </w:rPr>
        <w:t xml:space="preserve">Termin wykonania zamówienia. </w:t>
      </w:r>
    </w:p>
    <w:p w:rsidR="00221B5F" w:rsidRPr="00F511B1" w:rsidRDefault="009B7B30" w:rsidP="00221B5F">
      <w:pPr>
        <w:suppressAutoHyphens/>
        <w:spacing w:after="146" w:line="247" w:lineRule="auto"/>
        <w:ind w:left="-5" w:right="54" w:hanging="10"/>
        <w:jc w:val="both"/>
        <w:rPr>
          <w:color w:val="000000"/>
          <w:kern w:val="1"/>
          <w:szCs w:val="22"/>
          <w:lang w:eastAsia="ar-SA"/>
        </w:rPr>
      </w:pPr>
      <w:r>
        <w:rPr>
          <w:color w:val="000000"/>
          <w:kern w:val="1"/>
          <w:szCs w:val="22"/>
          <w:lang w:eastAsia="ar-SA"/>
        </w:rPr>
        <w:t>Rozdział V</w:t>
      </w:r>
      <w:r w:rsidR="00221B5F">
        <w:rPr>
          <w:color w:val="000000"/>
          <w:kern w:val="1"/>
          <w:szCs w:val="22"/>
          <w:lang w:eastAsia="ar-SA"/>
        </w:rPr>
        <w:t xml:space="preserve">. </w:t>
      </w:r>
      <w:r w:rsidR="00221B5F" w:rsidRPr="00F511B1">
        <w:rPr>
          <w:color w:val="000000"/>
          <w:kern w:val="1"/>
          <w:szCs w:val="22"/>
          <w:lang w:eastAsia="ar-SA"/>
        </w:rPr>
        <w:t>Warunki udziału w postępowaniu, podstawy wykluczenia</w:t>
      </w:r>
    </w:p>
    <w:p w:rsidR="00221B5F" w:rsidRPr="00F511B1" w:rsidRDefault="00714B23" w:rsidP="00221B5F">
      <w:pPr>
        <w:suppressAutoHyphens/>
        <w:spacing w:after="148" w:line="247" w:lineRule="auto"/>
        <w:ind w:left="-5" w:right="54" w:hanging="10"/>
        <w:jc w:val="both"/>
        <w:rPr>
          <w:color w:val="000000"/>
          <w:kern w:val="1"/>
          <w:szCs w:val="22"/>
          <w:lang w:eastAsia="ar-SA"/>
        </w:rPr>
      </w:pPr>
      <w:r>
        <w:rPr>
          <w:color w:val="000000"/>
          <w:kern w:val="1"/>
          <w:szCs w:val="22"/>
          <w:lang w:eastAsia="ar-SA"/>
        </w:rPr>
        <w:t>Rozdział VI</w:t>
      </w:r>
      <w:r w:rsidR="00221B5F">
        <w:rPr>
          <w:color w:val="000000"/>
          <w:kern w:val="1"/>
          <w:szCs w:val="22"/>
          <w:lang w:eastAsia="ar-SA"/>
        </w:rPr>
        <w:t>.</w:t>
      </w:r>
      <w:r w:rsidR="00221B5F" w:rsidRPr="00F511B1">
        <w:rPr>
          <w:color w:val="000000"/>
          <w:kern w:val="1"/>
          <w:szCs w:val="22"/>
          <w:lang w:eastAsia="ar-SA"/>
        </w:rPr>
        <w:t xml:space="preserve">Wykaz oświadczeń lub dokumentów, potwierdzających spełnianie warunków udziału  w postępowaniu oraz brak podstaw wykluczenia. </w:t>
      </w:r>
    </w:p>
    <w:p w:rsidR="00221B5F" w:rsidRPr="00F511B1" w:rsidRDefault="00714B23" w:rsidP="00221B5F">
      <w:pPr>
        <w:suppressAutoHyphens/>
        <w:spacing w:after="146" w:line="247" w:lineRule="auto"/>
        <w:ind w:left="-5" w:right="54" w:hanging="10"/>
        <w:jc w:val="both"/>
        <w:rPr>
          <w:color w:val="000000"/>
          <w:kern w:val="1"/>
          <w:szCs w:val="22"/>
          <w:lang w:eastAsia="ar-SA"/>
        </w:rPr>
      </w:pPr>
      <w:r>
        <w:rPr>
          <w:color w:val="000000"/>
          <w:kern w:val="1"/>
          <w:szCs w:val="22"/>
          <w:lang w:eastAsia="ar-SA"/>
        </w:rPr>
        <w:t>Rozdział VII</w:t>
      </w:r>
      <w:r w:rsidR="00221B5F">
        <w:rPr>
          <w:color w:val="000000"/>
          <w:kern w:val="1"/>
          <w:szCs w:val="22"/>
          <w:lang w:eastAsia="ar-SA"/>
        </w:rPr>
        <w:t xml:space="preserve">. </w:t>
      </w:r>
      <w:r w:rsidR="00221B5F" w:rsidRPr="00F511B1">
        <w:rPr>
          <w:color w:val="000000"/>
          <w:kern w:val="1"/>
          <w:szCs w:val="22"/>
          <w:lang w:eastAsia="ar-SA"/>
        </w:rPr>
        <w:t xml:space="preserve">Informacje o sposobie porozumiewania się zamawiającego z wykonawcami oraz przekazywania oświadczeń lub dokumentów </w:t>
      </w:r>
    </w:p>
    <w:p w:rsidR="00221B5F" w:rsidRPr="00F511B1" w:rsidRDefault="00714B23" w:rsidP="00221B5F">
      <w:pPr>
        <w:suppressAutoHyphens/>
        <w:spacing w:after="150" w:line="247" w:lineRule="auto"/>
        <w:ind w:left="-5" w:right="54" w:hanging="10"/>
        <w:jc w:val="both"/>
        <w:rPr>
          <w:color w:val="000000"/>
          <w:kern w:val="1"/>
          <w:szCs w:val="22"/>
          <w:lang w:eastAsia="ar-SA"/>
        </w:rPr>
      </w:pPr>
      <w:r>
        <w:rPr>
          <w:color w:val="000000"/>
          <w:kern w:val="1"/>
          <w:szCs w:val="22"/>
          <w:lang w:eastAsia="ar-SA"/>
        </w:rPr>
        <w:t>Rozdział VIII</w:t>
      </w:r>
      <w:r w:rsidR="00221B5F">
        <w:rPr>
          <w:color w:val="000000"/>
          <w:kern w:val="1"/>
          <w:szCs w:val="22"/>
          <w:lang w:eastAsia="ar-SA"/>
        </w:rPr>
        <w:t xml:space="preserve">. </w:t>
      </w:r>
      <w:r w:rsidR="00221B5F" w:rsidRPr="00F511B1">
        <w:rPr>
          <w:color w:val="000000"/>
          <w:kern w:val="1"/>
          <w:szCs w:val="22"/>
          <w:lang w:eastAsia="ar-SA"/>
        </w:rPr>
        <w:t xml:space="preserve">Wymagania dotyczące wadium. </w:t>
      </w:r>
    </w:p>
    <w:p w:rsidR="00221B5F" w:rsidRPr="00F511B1" w:rsidRDefault="00714B23" w:rsidP="00221B5F">
      <w:pPr>
        <w:suppressAutoHyphens/>
        <w:spacing w:after="148" w:line="247" w:lineRule="auto"/>
        <w:ind w:left="-5" w:right="54" w:hanging="10"/>
        <w:jc w:val="both"/>
        <w:rPr>
          <w:color w:val="000000"/>
          <w:kern w:val="1"/>
          <w:szCs w:val="22"/>
          <w:lang w:eastAsia="ar-SA"/>
        </w:rPr>
      </w:pPr>
      <w:r>
        <w:rPr>
          <w:color w:val="000000"/>
          <w:kern w:val="1"/>
          <w:szCs w:val="22"/>
          <w:lang w:eastAsia="ar-SA"/>
        </w:rPr>
        <w:t>Rozdział IX</w:t>
      </w:r>
      <w:r w:rsidR="00221B5F">
        <w:rPr>
          <w:color w:val="000000"/>
          <w:kern w:val="1"/>
          <w:szCs w:val="22"/>
          <w:lang w:eastAsia="ar-SA"/>
        </w:rPr>
        <w:t xml:space="preserve">. </w:t>
      </w:r>
      <w:r w:rsidR="00221B5F" w:rsidRPr="00F511B1">
        <w:rPr>
          <w:color w:val="000000"/>
          <w:kern w:val="1"/>
          <w:szCs w:val="22"/>
          <w:lang w:eastAsia="ar-SA"/>
        </w:rPr>
        <w:t xml:space="preserve">Termin związania ofertą. </w:t>
      </w:r>
    </w:p>
    <w:p w:rsidR="00221B5F" w:rsidRPr="00F511B1" w:rsidRDefault="00714B23" w:rsidP="00221B5F">
      <w:pPr>
        <w:suppressAutoHyphens/>
        <w:spacing w:after="148" w:line="247" w:lineRule="auto"/>
        <w:ind w:left="-5" w:right="54" w:hanging="10"/>
        <w:jc w:val="both"/>
        <w:rPr>
          <w:color w:val="000000"/>
          <w:kern w:val="1"/>
          <w:szCs w:val="22"/>
          <w:lang w:eastAsia="ar-SA"/>
        </w:rPr>
      </w:pPr>
      <w:r>
        <w:rPr>
          <w:color w:val="000000"/>
          <w:kern w:val="1"/>
          <w:szCs w:val="22"/>
          <w:lang w:eastAsia="ar-SA"/>
        </w:rPr>
        <w:t>Rozdział X</w:t>
      </w:r>
      <w:r w:rsidR="00221B5F">
        <w:rPr>
          <w:color w:val="000000"/>
          <w:kern w:val="1"/>
          <w:szCs w:val="22"/>
          <w:lang w:eastAsia="ar-SA"/>
        </w:rPr>
        <w:t xml:space="preserve">. </w:t>
      </w:r>
      <w:r w:rsidR="00221B5F" w:rsidRPr="00F511B1">
        <w:rPr>
          <w:color w:val="000000"/>
          <w:kern w:val="1"/>
          <w:szCs w:val="22"/>
          <w:lang w:eastAsia="ar-SA"/>
        </w:rPr>
        <w:t xml:space="preserve">Opis sposobu przygotowywania ofert. </w:t>
      </w:r>
    </w:p>
    <w:p w:rsidR="00221B5F" w:rsidRPr="00F511B1" w:rsidRDefault="00714B23" w:rsidP="00221B5F">
      <w:pPr>
        <w:suppressAutoHyphens/>
        <w:spacing w:after="148" w:line="247" w:lineRule="auto"/>
        <w:ind w:left="-5" w:right="54" w:hanging="10"/>
        <w:jc w:val="both"/>
        <w:rPr>
          <w:color w:val="000000"/>
          <w:kern w:val="1"/>
          <w:szCs w:val="22"/>
          <w:lang w:eastAsia="ar-SA"/>
        </w:rPr>
      </w:pPr>
      <w:r>
        <w:rPr>
          <w:color w:val="000000"/>
          <w:kern w:val="1"/>
          <w:szCs w:val="22"/>
          <w:lang w:eastAsia="ar-SA"/>
        </w:rPr>
        <w:t>Rozdział XI</w:t>
      </w:r>
      <w:r w:rsidR="00221B5F">
        <w:rPr>
          <w:color w:val="000000"/>
          <w:kern w:val="1"/>
          <w:szCs w:val="22"/>
          <w:lang w:eastAsia="ar-SA"/>
        </w:rPr>
        <w:t xml:space="preserve">. </w:t>
      </w:r>
      <w:r w:rsidR="00221B5F" w:rsidRPr="00F511B1">
        <w:rPr>
          <w:color w:val="000000"/>
          <w:kern w:val="1"/>
          <w:szCs w:val="22"/>
          <w:lang w:eastAsia="ar-SA"/>
        </w:rPr>
        <w:t xml:space="preserve">Miejsce oraz termin  składania i otwarcia ofert. </w:t>
      </w:r>
    </w:p>
    <w:p w:rsidR="00221B5F" w:rsidRPr="00F511B1" w:rsidRDefault="00221B5F" w:rsidP="00221B5F">
      <w:pPr>
        <w:suppressAutoHyphens/>
        <w:spacing w:after="148" w:line="247" w:lineRule="auto"/>
        <w:ind w:left="-5" w:right="54" w:hanging="10"/>
        <w:jc w:val="both"/>
        <w:rPr>
          <w:color w:val="000000"/>
          <w:kern w:val="1"/>
          <w:szCs w:val="22"/>
          <w:lang w:eastAsia="ar-SA"/>
        </w:rPr>
      </w:pPr>
      <w:r>
        <w:rPr>
          <w:color w:val="000000"/>
          <w:kern w:val="1"/>
          <w:szCs w:val="22"/>
          <w:lang w:eastAsia="ar-SA"/>
        </w:rPr>
        <w:t>Rozdzia</w:t>
      </w:r>
      <w:r w:rsidR="00714B23">
        <w:rPr>
          <w:color w:val="000000"/>
          <w:kern w:val="1"/>
          <w:szCs w:val="22"/>
          <w:lang w:eastAsia="ar-SA"/>
        </w:rPr>
        <w:t>ł XII</w:t>
      </w:r>
      <w:r>
        <w:rPr>
          <w:color w:val="000000"/>
          <w:kern w:val="1"/>
          <w:szCs w:val="22"/>
          <w:lang w:eastAsia="ar-SA"/>
        </w:rPr>
        <w:t xml:space="preserve">. </w:t>
      </w:r>
      <w:r w:rsidRPr="00F511B1">
        <w:rPr>
          <w:color w:val="000000"/>
          <w:kern w:val="1"/>
          <w:szCs w:val="22"/>
          <w:lang w:eastAsia="ar-SA"/>
        </w:rPr>
        <w:t xml:space="preserve">Opis sposobu obliczenia ceny. </w:t>
      </w:r>
    </w:p>
    <w:p w:rsidR="00221B5F" w:rsidRDefault="00714B23" w:rsidP="00714B23">
      <w:pPr>
        <w:suppressAutoHyphens/>
        <w:ind w:left="-5" w:right="162" w:hanging="10"/>
        <w:jc w:val="both"/>
        <w:rPr>
          <w:color w:val="000000"/>
          <w:kern w:val="1"/>
          <w:szCs w:val="22"/>
          <w:lang w:eastAsia="ar-SA"/>
        </w:rPr>
      </w:pPr>
      <w:r>
        <w:rPr>
          <w:color w:val="000000"/>
          <w:kern w:val="1"/>
          <w:szCs w:val="22"/>
          <w:lang w:eastAsia="ar-SA"/>
        </w:rPr>
        <w:t>Rozdział XIII</w:t>
      </w:r>
      <w:r w:rsidR="00221B5F">
        <w:rPr>
          <w:color w:val="000000"/>
          <w:kern w:val="1"/>
          <w:szCs w:val="22"/>
          <w:lang w:eastAsia="ar-SA"/>
        </w:rPr>
        <w:t xml:space="preserve">. </w:t>
      </w:r>
      <w:r w:rsidR="00221B5F" w:rsidRPr="00F511B1">
        <w:rPr>
          <w:color w:val="000000"/>
          <w:kern w:val="1"/>
          <w:szCs w:val="22"/>
          <w:lang w:eastAsia="ar-SA"/>
        </w:rPr>
        <w:t>Opis kryteriów, którymi zamawiający b</w:t>
      </w:r>
      <w:r>
        <w:rPr>
          <w:color w:val="000000"/>
          <w:kern w:val="1"/>
          <w:szCs w:val="22"/>
          <w:lang w:eastAsia="ar-SA"/>
        </w:rPr>
        <w:t xml:space="preserve">ędzie się kierował przy  </w:t>
      </w:r>
      <w:r w:rsidR="00221B5F" w:rsidRPr="00F511B1">
        <w:rPr>
          <w:color w:val="000000"/>
          <w:kern w:val="1"/>
          <w:szCs w:val="22"/>
          <w:lang w:eastAsia="ar-SA"/>
        </w:rPr>
        <w:t xml:space="preserve">,  wraz z podaniem znaczenia tych kryteriów i sposobu oceny ofert. </w:t>
      </w:r>
    </w:p>
    <w:p w:rsidR="00714B23" w:rsidRPr="00F511B1" w:rsidRDefault="00714B23" w:rsidP="00714B23">
      <w:pPr>
        <w:suppressAutoHyphens/>
        <w:ind w:left="-5" w:right="162" w:hanging="10"/>
        <w:jc w:val="both"/>
        <w:rPr>
          <w:color w:val="000000"/>
          <w:kern w:val="1"/>
          <w:szCs w:val="22"/>
          <w:lang w:eastAsia="ar-SA"/>
        </w:rPr>
      </w:pPr>
    </w:p>
    <w:p w:rsidR="00221B5F" w:rsidRPr="00F511B1" w:rsidRDefault="00714B23" w:rsidP="00221B5F">
      <w:pPr>
        <w:suppressAutoHyphens/>
        <w:spacing w:after="146" w:line="247" w:lineRule="auto"/>
        <w:ind w:left="-5" w:right="54" w:hanging="10"/>
        <w:jc w:val="both"/>
        <w:rPr>
          <w:color w:val="000000"/>
          <w:kern w:val="1"/>
          <w:szCs w:val="22"/>
          <w:lang w:eastAsia="ar-SA"/>
        </w:rPr>
      </w:pPr>
      <w:r>
        <w:rPr>
          <w:color w:val="000000"/>
          <w:kern w:val="1"/>
          <w:szCs w:val="22"/>
          <w:lang w:eastAsia="ar-SA"/>
        </w:rPr>
        <w:t>Rozdział XIV</w:t>
      </w:r>
      <w:r w:rsidR="00221B5F">
        <w:rPr>
          <w:color w:val="000000"/>
          <w:kern w:val="1"/>
          <w:szCs w:val="22"/>
          <w:lang w:eastAsia="ar-SA"/>
        </w:rPr>
        <w:t xml:space="preserve">. </w:t>
      </w:r>
      <w:r w:rsidR="00221B5F" w:rsidRPr="00F511B1">
        <w:rPr>
          <w:color w:val="000000"/>
          <w:kern w:val="1"/>
          <w:szCs w:val="22"/>
          <w:lang w:eastAsia="ar-SA"/>
        </w:rPr>
        <w:t xml:space="preserve">Informacje o formalnościach, jakie powinny zostać dopełnione po wyborze oferty  w celu zawarcia umowy w sprawie zamówienia publicznego. </w:t>
      </w:r>
    </w:p>
    <w:p w:rsidR="00221B5F" w:rsidRPr="00F511B1" w:rsidRDefault="00714B23" w:rsidP="00221B5F">
      <w:pPr>
        <w:suppressAutoHyphens/>
        <w:spacing w:after="150" w:line="247" w:lineRule="auto"/>
        <w:ind w:left="-5" w:right="54" w:hanging="10"/>
        <w:jc w:val="both"/>
        <w:rPr>
          <w:color w:val="000000"/>
          <w:kern w:val="1"/>
          <w:szCs w:val="22"/>
          <w:lang w:eastAsia="ar-SA"/>
        </w:rPr>
      </w:pPr>
      <w:r>
        <w:rPr>
          <w:color w:val="000000"/>
          <w:kern w:val="1"/>
          <w:szCs w:val="22"/>
          <w:lang w:eastAsia="ar-SA"/>
        </w:rPr>
        <w:t>Rozdział XV</w:t>
      </w:r>
      <w:r w:rsidR="00221B5F">
        <w:rPr>
          <w:color w:val="000000"/>
          <w:kern w:val="1"/>
          <w:szCs w:val="22"/>
          <w:lang w:eastAsia="ar-SA"/>
        </w:rPr>
        <w:t xml:space="preserve">. </w:t>
      </w:r>
      <w:r w:rsidR="00221B5F" w:rsidRPr="00F511B1">
        <w:rPr>
          <w:color w:val="000000"/>
          <w:kern w:val="1"/>
          <w:szCs w:val="22"/>
          <w:lang w:eastAsia="ar-SA"/>
        </w:rPr>
        <w:t xml:space="preserve">Wymagania dotyczące zabezpieczenia należytego wykonania umowy. </w:t>
      </w:r>
    </w:p>
    <w:p w:rsidR="00221B5F" w:rsidRPr="00F511B1" w:rsidRDefault="00714B23" w:rsidP="00221B5F">
      <w:pPr>
        <w:suppressAutoHyphens/>
        <w:spacing w:after="148" w:line="247" w:lineRule="auto"/>
        <w:ind w:left="-5" w:right="54" w:hanging="10"/>
        <w:jc w:val="both"/>
        <w:rPr>
          <w:color w:val="000000"/>
          <w:kern w:val="1"/>
          <w:szCs w:val="22"/>
          <w:lang w:eastAsia="ar-SA"/>
        </w:rPr>
      </w:pPr>
      <w:r>
        <w:rPr>
          <w:color w:val="000000"/>
          <w:kern w:val="1"/>
          <w:szCs w:val="22"/>
          <w:lang w:eastAsia="ar-SA"/>
        </w:rPr>
        <w:t>Rozdział XVI</w:t>
      </w:r>
      <w:r w:rsidR="00221B5F" w:rsidRPr="00F511B1">
        <w:rPr>
          <w:color w:val="000000"/>
          <w:kern w:val="1"/>
          <w:szCs w:val="22"/>
          <w:lang w:eastAsia="ar-SA"/>
        </w:rPr>
        <w:t xml:space="preserve">.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221B5F" w:rsidRPr="00F511B1" w:rsidRDefault="00221B5F" w:rsidP="00221B5F">
      <w:pPr>
        <w:suppressAutoHyphens/>
        <w:spacing w:after="146" w:line="247" w:lineRule="auto"/>
        <w:ind w:left="-5" w:right="54" w:hanging="10"/>
        <w:jc w:val="both"/>
        <w:rPr>
          <w:color w:val="000000"/>
          <w:kern w:val="1"/>
          <w:szCs w:val="22"/>
          <w:lang w:eastAsia="ar-SA"/>
        </w:rPr>
      </w:pPr>
      <w:r>
        <w:rPr>
          <w:color w:val="000000"/>
          <w:kern w:val="1"/>
          <w:szCs w:val="22"/>
          <w:lang w:eastAsia="ar-SA"/>
        </w:rPr>
        <w:t xml:space="preserve">Rozdział </w:t>
      </w:r>
      <w:r w:rsidR="00714B23">
        <w:rPr>
          <w:color w:val="000000"/>
          <w:kern w:val="1"/>
          <w:szCs w:val="22"/>
          <w:lang w:eastAsia="ar-SA"/>
        </w:rPr>
        <w:t>XVII</w:t>
      </w:r>
      <w:r w:rsidRPr="00F511B1">
        <w:rPr>
          <w:color w:val="000000"/>
          <w:kern w:val="1"/>
          <w:szCs w:val="22"/>
          <w:lang w:eastAsia="ar-SA"/>
        </w:rPr>
        <w:t xml:space="preserve">.Pouczenie o środkach ochrony prawnej przysługujących wykonawcy w toku postępowania o udzielenie zamówienia. </w:t>
      </w:r>
    </w:p>
    <w:p w:rsidR="00221B5F" w:rsidRDefault="00714B23" w:rsidP="00221B5F">
      <w:pPr>
        <w:suppressAutoHyphens/>
        <w:spacing w:after="136" w:line="259" w:lineRule="auto"/>
        <w:rPr>
          <w:sz w:val="22"/>
        </w:rPr>
      </w:pPr>
      <w:r>
        <w:rPr>
          <w:color w:val="000000"/>
          <w:kern w:val="1"/>
          <w:szCs w:val="22"/>
          <w:lang w:eastAsia="ar-SA"/>
        </w:rPr>
        <w:t>Rozdział  XVIII</w:t>
      </w:r>
      <w:r w:rsidR="00221B5F">
        <w:rPr>
          <w:color w:val="000000"/>
          <w:kern w:val="1"/>
          <w:szCs w:val="22"/>
          <w:lang w:eastAsia="ar-SA"/>
        </w:rPr>
        <w:t>.</w:t>
      </w:r>
      <w:r w:rsidR="00EB2D97">
        <w:rPr>
          <w:color w:val="000000"/>
          <w:kern w:val="1"/>
          <w:szCs w:val="22"/>
          <w:lang w:eastAsia="ar-SA"/>
        </w:rPr>
        <w:t xml:space="preserve"> </w:t>
      </w:r>
      <w:r w:rsidR="00221B5F">
        <w:rPr>
          <w:color w:val="000000"/>
          <w:kern w:val="1"/>
          <w:szCs w:val="22"/>
          <w:lang w:eastAsia="ar-SA"/>
        </w:rPr>
        <w:t>Postanowienia końcowe</w:t>
      </w:r>
    </w:p>
    <w:p w:rsidR="00221B5F" w:rsidRDefault="00221B5F" w:rsidP="00221B5F">
      <w:pPr>
        <w:tabs>
          <w:tab w:val="left" w:pos="1260"/>
          <w:tab w:val="num" w:pos="1904"/>
        </w:tabs>
        <w:jc w:val="both"/>
        <w:rPr>
          <w:sz w:val="22"/>
        </w:rPr>
      </w:pPr>
    </w:p>
    <w:p w:rsidR="00221B5F" w:rsidRDefault="00221B5F" w:rsidP="00221B5F">
      <w:pPr>
        <w:tabs>
          <w:tab w:val="left" w:pos="1260"/>
          <w:tab w:val="num" w:pos="1904"/>
        </w:tabs>
        <w:jc w:val="both"/>
        <w:rPr>
          <w:sz w:val="22"/>
        </w:rPr>
      </w:pPr>
    </w:p>
    <w:p w:rsidR="00221B5F" w:rsidRDefault="00221B5F" w:rsidP="00221B5F">
      <w:pPr>
        <w:tabs>
          <w:tab w:val="left" w:pos="1260"/>
          <w:tab w:val="num" w:pos="1904"/>
        </w:tabs>
        <w:jc w:val="both"/>
        <w:rPr>
          <w:sz w:val="22"/>
        </w:rPr>
      </w:pPr>
    </w:p>
    <w:p w:rsidR="00221B5F" w:rsidRDefault="00221B5F" w:rsidP="00221B5F">
      <w:pPr>
        <w:tabs>
          <w:tab w:val="left" w:pos="1260"/>
          <w:tab w:val="num" w:pos="1904"/>
        </w:tabs>
        <w:jc w:val="both"/>
        <w:rPr>
          <w:sz w:val="22"/>
        </w:rPr>
      </w:pPr>
    </w:p>
    <w:p w:rsidR="00221B5F" w:rsidRDefault="00221B5F" w:rsidP="00221B5F">
      <w:pPr>
        <w:tabs>
          <w:tab w:val="left" w:pos="1260"/>
          <w:tab w:val="num" w:pos="1904"/>
        </w:tabs>
        <w:jc w:val="both"/>
        <w:rPr>
          <w:sz w:val="22"/>
        </w:rPr>
      </w:pPr>
    </w:p>
    <w:p w:rsidR="00221B5F" w:rsidRDefault="00221B5F" w:rsidP="00221B5F">
      <w:pPr>
        <w:tabs>
          <w:tab w:val="left" w:pos="1260"/>
          <w:tab w:val="num" w:pos="1904"/>
        </w:tabs>
        <w:jc w:val="both"/>
        <w:rPr>
          <w:sz w:val="22"/>
        </w:rPr>
      </w:pPr>
    </w:p>
    <w:p w:rsidR="00221B5F" w:rsidRDefault="00221B5F" w:rsidP="00221B5F">
      <w:pPr>
        <w:tabs>
          <w:tab w:val="left" w:pos="1260"/>
          <w:tab w:val="num" w:pos="1904"/>
        </w:tabs>
        <w:jc w:val="both"/>
        <w:rPr>
          <w:sz w:val="22"/>
        </w:rPr>
      </w:pPr>
    </w:p>
    <w:p w:rsidR="00221B5F" w:rsidRDefault="00221B5F" w:rsidP="00221B5F">
      <w:pPr>
        <w:tabs>
          <w:tab w:val="left" w:pos="1260"/>
          <w:tab w:val="num" w:pos="1904"/>
        </w:tabs>
        <w:jc w:val="both"/>
        <w:rPr>
          <w:sz w:val="22"/>
        </w:rPr>
      </w:pPr>
    </w:p>
    <w:p w:rsidR="00221B5F" w:rsidRDefault="00221B5F" w:rsidP="00221B5F">
      <w:pPr>
        <w:tabs>
          <w:tab w:val="left" w:pos="1260"/>
          <w:tab w:val="num" w:pos="1904"/>
        </w:tabs>
        <w:jc w:val="both"/>
        <w:rPr>
          <w:sz w:val="22"/>
        </w:rPr>
      </w:pPr>
    </w:p>
    <w:p w:rsidR="00221B5F" w:rsidRDefault="00221B5F" w:rsidP="00221B5F">
      <w:pPr>
        <w:tabs>
          <w:tab w:val="left" w:pos="1260"/>
          <w:tab w:val="num" w:pos="1904"/>
        </w:tabs>
        <w:jc w:val="both"/>
        <w:rPr>
          <w:sz w:val="22"/>
        </w:rPr>
      </w:pPr>
    </w:p>
    <w:p w:rsidR="005D7D14" w:rsidRDefault="005D7D14" w:rsidP="00221B5F">
      <w:pPr>
        <w:tabs>
          <w:tab w:val="left" w:pos="1260"/>
          <w:tab w:val="num" w:pos="1904"/>
        </w:tabs>
        <w:jc w:val="both"/>
        <w:rPr>
          <w:sz w:val="22"/>
        </w:rPr>
      </w:pPr>
    </w:p>
    <w:p w:rsidR="005D7D14" w:rsidRDefault="005D7D14" w:rsidP="00221B5F">
      <w:pPr>
        <w:tabs>
          <w:tab w:val="left" w:pos="1260"/>
          <w:tab w:val="num" w:pos="1904"/>
        </w:tabs>
        <w:jc w:val="both"/>
        <w:rPr>
          <w:sz w:val="22"/>
        </w:rPr>
      </w:pPr>
    </w:p>
    <w:p w:rsidR="005D7D14" w:rsidRDefault="005D7D14" w:rsidP="00221B5F">
      <w:pPr>
        <w:tabs>
          <w:tab w:val="left" w:pos="1260"/>
          <w:tab w:val="num" w:pos="1904"/>
        </w:tabs>
        <w:jc w:val="both"/>
        <w:rPr>
          <w:sz w:val="22"/>
        </w:rPr>
      </w:pPr>
    </w:p>
    <w:p w:rsidR="00221B5F" w:rsidRDefault="00221B5F" w:rsidP="00221B5F">
      <w:pPr>
        <w:tabs>
          <w:tab w:val="left" w:pos="1260"/>
          <w:tab w:val="num" w:pos="1904"/>
        </w:tabs>
        <w:jc w:val="both"/>
        <w:rPr>
          <w:sz w:val="22"/>
        </w:rPr>
      </w:pPr>
    </w:p>
    <w:p w:rsidR="00221B5F" w:rsidRDefault="00221B5F" w:rsidP="00221B5F">
      <w:pPr>
        <w:tabs>
          <w:tab w:val="left" w:pos="1260"/>
          <w:tab w:val="num" w:pos="1904"/>
        </w:tabs>
        <w:jc w:val="both"/>
        <w:rPr>
          <w:sz w:val="22"/>
        </w:rPr>
      </w:pPr>
    </w:p>
    <w:p w:rsidR="00221B5F" w:rsidRDefault="00221B5F" w:rsidP="00221B5F">
      <w:pPr>
        <w:tabs>
          <w:tab w:val="left" w:pos="1260"/>
          <w:tab w:val="num" w:pos="1904"/>
        </w:tabs>
        <w:jc w:val="both"/>
        <w:rPr>
          <w:color w:val="FF0000"/>
          <w:sz w:val="22"/>
        </w:rPr>
      </w:pPr>
      <w:r>
        <w:rPr>
          <w:sz w:val="22"/>
        </w:rPr>
        <w:t>Wykaz załączników do Specyfikacji Istotnych Warunków Zamówienia</w:t>
      </w:r>
      <w:r w:rsidRPr="00183721">
        <w:rPr>
          <w:sz w:val="22"/>
        </w:rPr>
        <w:t>:</w:t>
      </w:r>
    </w:p>
    <w:p w:rsidR="00221B5F" w:rsidRDefault="00221B5F" w:rsidP="00221B5F">
      <w:pPr>
        <w:tabs>
          <w:tab w:val="left" w:pos="1260"/>
          <w:tab w:val="num" w:pos="1904"/>
        </w:tabs>
        <w:jc w:val="both"/>
        <w:rPr>
          <w:b/>
          <w:i/>
          <w:color w:val="99CC00"/>
          <w:sz w:val="22"/>
          <w:szCs w:val="22"/>
          <w:u w:val="single"/>
        </w:rPr>
      </w:pPr>
    </w:p>
    <w:p w:rsidR="00221B5F" w:rsidRPr="00F56176" w:rsidRDefault="00221B5F" w:rsidP="00221B5F">
      <w:pPr>
        <w:spacing w:line="360" w:lineRule="auto"/>
      </w:pPr>
      <w:r w:rsidRPr="00F56176">
        <w:t xml:space="preserve">1) zał. nr 1 - Formularz oferty,                                                                                                            </w:t>
      </w:r>
    </w:p>
    <w:p w:rsidR="00221B5F" w:rsidRPr="00F56176" w:rsidRDefault="00221B5F" w:rsidP="00221B5F">
      <w:pPr>
        <w:pStyle w:val="Nagwek"/>
        <w:tabs>
          <w:tab w:val="clear" w:pos="4536"/>
          <w:tab w:val="clear" w:pos="9072"/>
        </w:tabs>
        <w:autoSpaceDE/>
        <w:autoSpaceDN/>
        <w:spacing w:line="360" w:lineRule="auto"/>
        <w:ind w:left="1276" w:hanging="1276"/>
        <w:rPr>
          <w:rFonts w:ascii="Times New Roman" w:hAnsi="Times New Roman"/>
        </w:rPr>
      </w:pPr>
      <w:r w:rsidRPr="00F56176">
        <w:rPr>
          <w:rFonts w:ascii="Times New Roman" w:hAnsi="Times New Roman"/>
        </w:rPr>
        <w:t>2)  zał. nr 2- Oświadczenie o braku podstaw wykluczenia z postępowania o udzieleniu zamówienia publicznego.</w:t>
      </w:r>
    </w:p>
    <w:p w:rsidR="00221B5F" w:rsidRPr="00F56176" w:rsidRDefault="00221B5F" w:rsidP="00221B5F">
      <w:pPr>
        <w:pStyle w:val="Nagwek"/>
        <w:tabs>
          <w:tab w:val="clear" w:pos="4536"/>
          <w:tab w:val="clear" w:pos="9072"/>
        </w:tabs>
        <w:autoSpaceDE/>
        <w:autoSpaceDN/>
        <w:spacing w:line="360" w:lineRule="auto"/>
        <w:ind w:left="1276" w:hanging="1276"/>
        <w:rPr>
          <w:rFonts w:ascii="Times New Roman" w:hAnsi="Times New Roman"/>
        </w:rPr>
      </w:pPr>
      <w:r w:rsidRPr="00F56176">
        <w:rPr>
          <w:rFonts w:ascii="Times New Roman" w:hAnsi="Times New Roman"/>
        </w:rPr>
        <w:t>3)  zał</w:t>
      </w:r>
      <w:r w:rsidR="00AC4331">
        <w:rPr>
          <w:rFonts w:ascii="Times New Roman" w:hAnsi="Times New Roman"/>
        </w:rPr>
        <w:t>. nr 3-</w:t>
      </w:r>
      <w:r w:rsidRPr="00F56176">
        <w:rPr>
          <w:rFonts w:ascii="Times New Roman" w:hAnsi="Times New Roman"/>
        </w:rPr>
        <w:t xml:space="preserve"> Oświadczenie o spełnianiu warunków udziału w postępowaniu o udzieleniu zamówienia publicznego.</w:t>
      </w:r>
    </w:p>
    <w:p w:rsidR="00221B5F" w:rsidRPr="00F56176" w:rsidRDefault="00221B5F" w:rsidP="00221B5F">
      <w:pPr>
        <w:pStyle w:val="Nagwek"/>
        <w:tabs>
          <w:tab w:val="clear" w:pos="4536"/>
          <w:tab w:val="clear" w:pos="9072"/>
        </w:tabs>
        <w:autoSpaceDE/>
        <w:autoSpaceDN/>
        <w:spacing w:line="360" w:lineRule="auto"/>
        <w:ind w:left="1276" w:hanging="1276"/>
        <w:rPr>
          <w:rFonts w:ascii="Times New Roman" w:hAnsi="Times New Roman"/>
        </w:rPr>
      </w:pPr>
      <w:r w:rsidRPr="00F56176">
        <w:rPr>
          <w:rFonts w:ascii="Times New Roman" w:hAnsi="Times New Roman"/>
        </w:rPr>
        <w:t>4) zał.  nr 4- informacja o poleganiu na zasobach innych podmiotów i podwykonawcach</w:t>
      </w:r>
      <w:r w:rsidR="00190E5F">
        <w:rPr>
          <w:rFonts w:ascii="Times New Roman" w:hAnsi="Times New Roman"/>
        </w:rPr>
        <w:t>.</w:t>
      </w:r>
    </w:p>
    <w:p w:rsidR="00221B5F" w:rsidRPr="00F56176" w:rsidRDefault="00221B5F" w:rsidP="00221B5F">
      <w:pPr>
        <w:spacing w:line="360" w:lineRule="auto"/>
      </w:pPr>
      <w:r w:rsidRPr="00F56176">
        <w:t>5) zał.  nr 5- Wykaz robót budowlanych wykonanych  przez Wykonawcę</w:t>
      </w:r>
      <w:r w:rsidR="00190E5F">
        <w:t>.</w:t>
      </w:r>
      <w:r w:rsidRPr="00F56176">
        <w:t xml:space="preserve">                               </w:t>
      </w:r>
    </w:p>
    <w:p w:rsidR="00221B5F" w:rsidRPr="00F56176" w:rsidRDefault="00221B5F" w:rsidP="00190E5F">
      <w:pPr>
        <w:spacing w:line="360" w:lineRule="auto"/>
        <w:ind w:left="1276" w:hanging="1276"/>
      </w:pPr>
      <w:r w:rsidRPr="00F56176">
        <w:t>6) zał. nr 6 - Wykaz potwierd</w:t>
      </w:r>
      <w:r w:rsidR="00190E5F">
        <w:t>zający doświadczenie zawodowe, osób uczestniczących w realizacji zamówienia.</w:t>
      </w:r>
      <w:r w:rsidRPr="00F56176">
        <w:t xml:space="preserve">                                   </w:t>
      </w:r>
    </w:p>
    <w:p w:rsidR="00221B5F" w:rsidRPr="00F56176" w:rsidRDefault="00AC4331" w:rsidP="00221B5F">
      <w:pPr>
        <w:spacing w:line="360" w:lineRule="auto"/>
        <w:ind w:left="360" w:hanging="360"/>
      </w:pPr>
      <w:r>
        <w:t>7) zał. nr 7-</w:t>
      </w:r>
      <w:r w:rsidR="00190E5F">
        <w:t xml:space="preserve"> </w:t>
      </w:r>
      <w:r>
        <w:t xml:space="preserve"> </w:t>
      </w:r>
      <w:r w:rsidR="00221B5F" w:rsidRPr="00F56176">
        <w:t xml:space="preserve">Oświadczenie o przynależności/ braku przynależności do grupy kapitałowej, </w:t>
      </w:r>
    </w:p>
    <w:p w:rsidR="00221B5F" w:rsidRPr="00F56176" w:rsidRDefault="00190E5F" w:rsidP="00AC4331">
      <w:pPr>
        <w:spacing w:line="360" w:lineRule="auto"/>
        <w:ind w:left="1276" w:hanging="1276"/>
      </w:pPr>
      <w:r>
        <w:t>8</w:t>
      </w:r>
      <w:r w:rsidR="00AC4331">
        <w:t>) zał. nr 8 -</w:t>
      </w:r>
      <w:r>
        <w:t xml:space="preserve"> Z</w:t>
      </w:r>
      <w:r w:rsidR="00221B5F" w:rsidRPr="00F56176">
        <w:t xml:space="preserve">obowiązanie podmiotu do oddania do dyspozycji wykonawcy niezbędnych zasobów – </w:t>
      </w:r>
      <w:r>
        <w:t>(</w:t>
      </w:r>
      <w:r w:rsidR="00221B5F" w:rsidRPr="00F56176">
        <w:t>jeżeli dotyczy</w:t>
      </w:r>
      <w:r>
        <w:t xml:space="preserve"> Wykonawcy). </w:t>
      </w:r>
    </w:p>
    <w:p w:rsidR="00190E5F" w:rsidRDefault="00190E5F" w:rsidP="00190E5F">
      <w:pPr>
        <w:spacing w:line="360" w:lineRule="auto"/>
        <w:ind w:left="1276" w:hanging="1418"/>
      </w:pPr>
      <w:r>
        <w:t>9</w:t>
      </w:r>
      <w:r w:rsidR="0007600C">
        <w:t xml:space="preserve">) zał. </w:t>
      </w:r>
      <w:r w:rsidR="008E3BA1">
        <w:t xml:space="preserve">nr </w:t>
      </w:r>
      <w:r w:rsidR="0007600C">
        <w:t>9</w:t>
      </w:r>
      <w:r w:rsidR="00221B5F" w:rsidRPr="00F56176">
        <w:t xml:space="preserve">-  </w:t>
      </w:r>
      <w:r w:rsidR="005D7D14">
        <w:t xml:space="preserve"> </w:t>
      </w:r>
      <w:r>
        <w:t>Informacja o zastosowaniu  materiałów równoważnych przy realizacji zamówienia.</w:t>
      </w:r>
    </w:p>
    <w:p w:rsidR="00584102" w:rsidRDefault="00190E5F" w:rsidP="00584102">
      <w:pPr>
        <w:ind w:left="1276" w:hanging="1560"/>
        <w:jc w:val="both"/>
        <w:rPr>
          <w:color w:val="000000"/>
        </w:rPr>
      </w:pPr>
      <w:r>
        <w:t>10)</w:t>
      </w:r>
      <w:r w:rsidRPr="00190E5F">
        <w:t xml:space="preserve"> </w:t>
      </w:r>
      <w:r>
        <w:t>zał. nr 10 – Oświadczenie Wykonawcy</w:t>
      </w:r>
      <w:r w:rsidR="00584102">
        <w:t>,</w:t>
      </w:r>
      <w:r>
        <w:t xml:space="preserve"> </w:t>
      </w:r>
      <w:r w:rsidR="00584102" w:rsidRPr="00FA78DC">
        <w:rPr>
          <w:color w:val="000000"/>
        </w:rPr>
        <w:t>że nie otw</w:t>
      </w:r>
      <w:r w:rsidR="00584102">
        <w:rPr>
          <w:color w:val="000000"/>
        </w:rPr>
        <w:t>arto jego l</w:t>
      </w:r>
      <w:r w:rsidR="00584102" w:rsidRPr="00FA78DC">
        <w:rPr>
          <w:color w:val="000000"/>
        </w:rPr>
        <w:t>ikwidacji, jak też nie ogłoszono</w:t>
      </w:r>
      <w:r w:rsidR="00584102">
        <w:rPr>
          <w:color w:val="000000"/>
        </w:rPr>
        <w:t xml:space="preserve"> jego </w:t>
      </w:r>
      <w:r w:rsidR="00584102" w:rsidRPr="00FA78DC">
        <w:rPr>
          <w:color w:val="000000"/>
        </w:rPr>
        <w:t>upadłości.</w:t>
      </w:r>
    </w:p>
    <w:p w:rsidR="00584102" w:rsidRPr="00FA78DC" w:rsidRDefault="00584102" w:rsidP="00584102">
      <w:pPr>
        <w:ind w:left="1134" w:hanging="1418"/>
        <w:jc w:val="both"/>
        <w:rPr>
          <w:color w:val="FF0000"/>
        </w:rPr>
      </w:pPr>
      <w:r>
        <w:rPr>
          <w:color w:val="000000"/>
        </w:rPr>
        <w:t xml:space="preserve">11) zał. nr 11 </w:t>
      </w:r>
      <w:r>
        <w:t>– Projekt Umowy.</w:t>
      </w:r>
    </w:p>
    <w:p w:rsidR="00584102" w:rsidRPr="00FA78DC" w:rsidRDefault="00584102" w:rsidP="00584102">
      <w:pPr>
        <w:jc w:val="both"/>
        <w:rPr>
          <w:color w:val="FF0000"/>
        </w:rPr>
      </w:pPr>
      <w:r w:rsidRPr="00FA78DC">
        <w:rPr>
          <w:color w:val="FF0000"/>
        </w:rPr>
        <w:t xml:space="preserve"> </w:t>
      </w:r>
    </w:p>
    <w:p w:rsidR="00190E5F" w:rsidRDefault="00190E5F" w:rsidP="00190E5F">
      <w:pPr>
        <w:spacing w:line="360" w:lineRule="auto"/>
        <w:ind w:left="1276" w:hanging="1560"/>
      </w:pPr>
    </w:p>
    <w:p w:rsidR="00190E5F" w:rsidRDefault="00190E5F" w:rsidP="00190E5F">
      <w:pPr>
        <w:spacing w:line="360" w:lineRule="auto"/>
        <w:ind w:left="1276" w:hanging="1418"/>
      </w:pPr>
    </w:p>
    <w:p w:rsidR="00221B5F" w:rsidRDefault="00221B5F" w:rsidP="00221B5F">
      <w:pPr>
        <w:tabs>
          <w:tab w:val="left" w:pos="426"/>
        </w:tabs>
        <w:spacing w:line="360" w:lineRule="auto"/>
        <w:ind w:left="284" w:hanging="426"/>
        <w:rPr>
          <w:bCs/>
          <w:sz w:val="22"/>
          <w:szCs w:val="32"/>
        </w:rPr>
      </w:pPr>
    </w:p>
    <w:p w:rsidR="00221B5F" w:rsidRDefault="00221B5F" w:rsidP="00221B5F">
      <w:pPr>
        <w:pStyle w:val="Nagwek"/>
        <w:tabs>
          <w:tab w:val="clear" w:pos="4536"/>
          <w:tab w:val="clear" w:pos="9072"/>
        </w:tabs>
        <w:autoSpaceDE/>
        <w:autoSpaceDN/>
        <w:rPr>
          <w:rFonts w:ascii="Times New Roman" w:hAnsi="Times New Roman"/>
        </w:rPr>
      </w:pPr>
    </w:p>
    <w:p w:rsidR="00221B5F" w:rsidRDefault="00221B5F" w:rsidP="00221B5F"/>
    <w:p w:rsidR="00221B5F" w:rsidRDefault="00221B5F" w:rsidP="00221B5F"/>
    <w:p w:rsidR="00221B5F" w:rsidRDefault="00221B5F" w:rsidP="00221B5F"/>
    <w:p w:rsidR="00221B5F" w:rsidRDefault="00221B5F" w:rsidP="00221B5F"/>
    <w:p w:rsidR="00221B5F" w:rsidRDefault="00221B5F" w:rsidP="00221B5F"/>
    <w:p w:rsidR="00221B5F" w:rsidRDefault="00221B5F" w:rsidP="00221B5F"/>
    <w:p w:rsidR="00221B5F" w:rsidRDefault="00221B5F" w:rsidP="00221B5F"/>
    <w:p w:rsidR="00221B5F" w:rsidRDefault="00221B5F" w:rsidP="00221B5F">
      <w:pPr>
        <w:pStyle w:val="NormalnyWeb"/>
        <w:rPr>
          <w:b/>
          <w:color w:val="0000FF"/>
          <w:szCs w:val="22"/>
        </w:rPr>
      </w:pPr>
    </w:p>
    <w:p w:rsidR="00221B5F" w:rsidRDefault="00221B5F" w:rsidP="00221B5F">
      <w:pPr>
        <w:pStyle w:val="NormalnyWeb"/>
        <w:rPr>
          <w:b/>
          <w:szCs w:val="22"/>
        </w:rPr>
      </w:pPr>
    </w:p>
    <w:p w:rsidR="00221B5F" w:rsidRDefault="00221B5F" w:rsidP="00221B5F">
      <w:pPr>
        <w:pStyle w:val="NormalnyWeb"/>
        <w:rPr>
          <w:b/>
          <w:szCs w:val="22"/>
        </w:rPr>
      </w:pPr>
    </w:p>
    <w:p w:rsidR="00221B5F" w:rsidRDefault="00221B5F" w:rsidP="00221B5F">
      <w:pPr>
        <w:pStyle w:val="NormalnyWeb"/>
        <w:rPr>
          <w:b/>
          <w:szCs w:val="22"/>
        </w:rPr>
      </w:pPr>
    </w:p>
    <w:p w:rsidR="00221B5F" w:rsidRDefault="00221B5F" w:rsidP="00221B5F">
      <w:pPr>
        <w:pStyle w:val="NormalnyWeb"/>
        <w:rPr>
          <w:b/>
          <w:szCs w:val="22"/>
        </w:rPr>
      </w:pPr>
    </w:p>
    <w:p w:rsidR="00221B5F" w:rsidRDefault="00221B5F" w:rsidP="00221B5F">
      <w:pPr>
        <w:pStyle w:val="NormalnyWeb"/>
        <w:rPr>
          <w:b/>
          <w:szCs w:val="22"/>
        </w:rPr>
      </w:pPr>
    </w:p>
    <w:p w:rsidR="009A6192" w:rsidRDefault="00B746E6" w:rsidP="00AC4331">
      <w:pPr>
        <w:pStyle w:val="Zwykytekst"/>
        <w:numPr>
          <w:ilvl w:val="0"/>
          <w:numId w:val="17"/>
        </w:numPr>
        <w:tabs>
          <w:tab w:val="left" w:pos="284"/>
          <w:tab w:val="left" w:pos="567"/>
        </w:tabs>
        <w:ind w:hanging="578"/>
        <w:jc w:val="both"/>
        <w:rPr>
          <w:rFonts w:ascii="Times New Roman" w:eastAsia="MS Mincho" w:hAnsi="Times New Roman"/>
          <w:b/>
          <w:sz w:val="24"/>
          <w:szCs w:val="24"/>
        </w:rPr>
      </w:pPr>
      <w:r>
        <w:rPr>
          <w:rFonts w:ascii="Times New Roman" w:eastAsia="MS Mincho" w:hAnsi="Times New Roman"/>
          <w:b/>
          <w:sz w:val="24"/>
          <w:szCs w:val="24"/>
        </w:rPr>
        <w:lastRenderedPageBreak/>
        <w:t>N</w:t>
      </w:r>
      <w:r w:rsidR="009A6192">
        <w:rPr>
          <w:rFonts w:ascii="Times New Roman" w:eastAsia="MS Mincho" w:hAnsi="Times New Roman"/>
          <w:b/>
          <w:sz w:val="24"/>
          <w:szCs w:val="24"/>
        </w:rPr>
        <w:t>AZWA ORAZ ADRES ZAMAWIAJACEGO</w:t>
      </w:r>
      <w:r w:rsidR="009A6192" w:rsidRPr="002F6EFD">
        <w:rPr>
          <w:rFonts w:ascii="Times New Roman" w:eastAsia="MS Mincho" w:hAnsi="Times New Roman"/>
          <w:b/>
          <w:sz w:val="24"/>
          <w:szCs w:val="24"/>
        </w:rPr>
        <w:t>:</w:t>
      </w:r>
    </w:p>
    <w:p w:rsidR="00AC46CB" w:rsidRPr="002F6EFD" w:rsidRDefault="00AC46CB" w:rsidP="00AC46CB">
      <w:pPr>
        <w:pStyle w:val="Zwykytekst"/>
        <w:tabs>
          <w:tab w:val="left" w:pos="284"/>
          <w:tab w:val="left" w:pos="567"/>
        </w:tabs>
        <w:ind w:left="720"/>
        <w:jc w:val="both"/>
        <w:rPr>
          <w:rFonts w:ascii="Times New Roman" w:eastAsia="MS Mincho" w:hAnsi="Times New Roman"/>
          <w:b/>
          <w:sz w:val="24"/>
          <w:szCs w:val="24"/>
        </w:rPr>
      </w:pPr>
    </w:p>
    <w:p w:rsidR="009A6192" w:rsidRPr="0050517C" w:rsidRDefault="009A6192" w:rsidP="00AC4331">
      <w:pPr>
        <w:pStyle w:val="Zwykytekst"/>
        <w:ind w:left="567" w:hanging="283"/>
        <w:jc w:val="both"/>
        <w:rPr>
          <w:rFonts w:eastAsia="MS Mincho"/>
        </w:rPr>
      </w:pPr>
      <w:r>
        <w:rPr>
          <w:rFonts w:ascii="Times New Roman" w:eastAsia="MS Mincho" w:hAnsi="Times New Roman"/>
          <w:sz w:val="24"/>
          <w:szCs w:val="24"/>
        </w:rPr>
        <w:t>1.</w:t>
      </w:r>
      <w:r w:rsidRPr="002F6EFD">
        <w:rPr>
          <w:rFonts w:ascii="Times New Roman" w:eastAsia="MS Mincho" w:hAnsi="Times New Roman"/>
          <w:sz w:val="24"/>
          <w:szCs w:val="24"/>
        </w:rPr>
        <w:t xml:space="preserve">Wojewódzki Podkarpacki Szpital Psychiatryczny im. prof. Eugeniusza Brzezickiego w Żurawicy, </w:t>
      </w:r>
      <w:r w:rsidRPr="0050517C">
        <w:rPr>
          <w:rFonts w:ascii="Times New Roman" w:eastAsia="MS Mincho" w:hAnsi="Times New Roman"/>
          <w:sz w:val="24"/>
          <w:szCs w:val="24"/>
        </w:rPr>
        <w:t>zwany dalej „Zamawiającym</w:t>
      </w:r>
      <w:r>
        <w:rPr>
          <w:rFonts w:ascii="Times New Roman" w:eastAsia="MS Mincho" w:hAnsi="Times New Roman"/>
          <w:sz w:val="24"/>
          <w:szCs w:val="24"/>
        </w:rPr>
        <w:t>”</w:t>
      </w:r>
    </w:p>
    <w:p w:rsidR="009A6192" w:rsidRPr="0050517C" w:rsidRDefault="009A6192" w:rsidP="00AC4331">
      <w:pPr>
        <w:tabs>
          <w:tab w:val="left" w:pos="567"/>
        </w:tabs>
        <w:ind w:left="567" w:hanging="283"/>
        <w:jc w:val="both"/>
        <w:rPr>
          <w:rFonts w:eastAsia="MS Mincho"/>
        </w:rPr>
      </w:pPr>
      <w:r w:rsidRPr="0050517C">
        <w:rPr>
          <w:rFonts w:eastAsia="MS Mincho"/>
        </w:rPr>
        <w:t>2. Adres Zamawiającego: ul. Różana 9, 37-710 Żurawica.</w:t>
      </w:r>
    </w:p>
    <w:p w:rsidR="009A6192" w:rsidRPr="00525499" w:rsidRDefault="009A6192" w:rsidP="00AC4331">
      <w:pPr>
        <w:tabs>
          <w:tab w:val="left" w:pos="567"/>
        </w:tabs>
        <w:ind w:left="567" w:hanging="283"/>
        <w:jc w:val="both"/>
        <w:rPr>
          <w:rFonts w:eastAsia="MS Mincho"/>
          <w:lang w:val="en-US"/>
        </w:rPr>
      </w:pPr>
      <w:r w:rsidRPr="00525499">
        <w:rPr>
          <w:rFonts w:eastAsia="MS Mincho"/>
          <w:lang w:val="en-US"/>
        </w:rPr>
        <w:t xml:space="preserve">3. REGON: </w:t>
      </w:r>
      <w:r w:rsidRPr="00E6534D">
        <w:rPr>
          <w:rFonts w:eastAsia="MS Mincho"/>
          <w:lang w:val="en-US"/>
        </w:rPr>
        <w:t>000667655</w:t>
      </w:r>
    </w:p>
    <w:p w:rsidR="009A6192" w:rsidRPr="00525499" w:rsidRDefault="009A6192" w:rsidP="00AC4331">
      <w:pPr>
        <w:tabs>
          <w:tab w:val="left" w:pos="567"/>
        </w:tabs>
        <w:ind w:left="567" w:hanging="283"/>
        <w:jc w:val="both"/>
        <w:rPr>
          <w:rFonts w:eastAsia="MS Mincho"/>
          <w:lang w:val="en-US"/>
        </w:rPr>
      </w:pPr>
      <w:r w:rsidRPr="00525499">
        <w:rPr>
          <w:rFonts w:eastAsia="MS Mincho"/>
          <w:lang w:val="en-US"/>
        </w:rPr>
        <w:t xml:space="preserve">4. NIP : </w:t>
      </w:r>
      <w:r w:rsidRPr="00E6534D">
        <w:rPr>
          <w:rFonts w:eastAsia="MS Mincho"/>
          <w:lang w:val="en-US"/>
        </w:rPr>
        <w:t>795-20-69-209</w:t>
      </w:r>
      <w:r w:rsidRPr="00E6534D">
        <w:rPr>
          <w:rFonts w:eastAsia="MS Mincho"/>
          <w:lang w:val="en-US"/>
        </w:rPr>
        <w:tab/>
      </w:r>
    </w:p>
    <w:p w:rsidR="009A6192" w:rsidRPr="00525499" w:rsidRDefault="009A6192" w:rsidP="00AC4331">
      <w:pPr>
        <w:tabs>
          <w:tab w:val="left" w:pos="567"/>
        </w:tabs>
        <w:ind w:left="567" w:hanging="283"/>
        <w:jc w:val="both"/>
        <w:rPr>
          <w:rFonts w:eastAsia="MS Mincho"/>
          <w:lang w:val="en-US"/>
        </w:rPr>
      </w:pPr>
      <w:r w:rsidRPr="00525499">
        <w:rPr>
          <w:rFonts w:eastAsia="MS Mincho"/>
          <w:lang w:val="en-US"/>
        </w:rPr>
        <w:t xml:space="preserve">5. Tel. </w:t>
      </w:r>
      <w:r w:rsidRPr="00E6534D">
        <w:rPr>
          <w:rFonts w:eastAsia="MS Mincho"/>
          <w:lang w:val="en-US"/>
        </w:rPr>
        <w:t>(016) 672-37-40-42 w</w:t>
      </w:r>
      <w:r w:rsidRPr="0050517C">
        <w:rPr>
          <w:rFonts w:eastAsia="MS Mincho"/>
          <w:lang w:val="en-US"/>
        </w:rPr>
        <w:t>ew.361</w:t>
      </w:r>
    </w:p>
    <w:p w:rsidR="009A6192" w:rsidRPr="0050517C" w:rsidRDefault="009A6192" w:rsidP="00AC4331">
      <w:pPr>
        <w:tabs>
          <w:tab w:val="left" w:pos="567"/>
        </w:tabs>
        <w:ind w:left="567" w:hanging="283"/>
        <w:jc w:val="both"/>
        <w:rPr>
          <w:rFonts w:eastAsia="MS Mincho"/>
          <w:lang w:val="en-US"/>
        </w:rPr>
      </w:pPr>
      <w:r w:rsidRPr="00525499">
        <w:rPr>
          <w:rFonts w:eastAsia="MS Mincho"/>
          <w:lang w:val="en-US"/>
        </w:rPr>
        <w:t xml:space="preserve">6. fax: </w:t>
      </w:r>
      <w:r w:rsidRPr="0050517C">
        <w:rPr>
          <w:rFonts w:eastAsia="MS Mincho"/>
          <w:lang w:val="en-US"/>
        </w:rPr>
        <w:t>(016) 671 32 11.</w:t>
      </w:r>
    </w:p>
    <w:p w:rsidR="009A6192" w:rsidRPr="0050517C" w:rsidRDefault="009A6192" w:rsidP="00AC4331">
      <w:pPr>
        <w:tabs>
          <w:tab w:val="left" w:pos="567"/>
        </w:tabs>
        <w:ind w:left="567" w:hanging="283"/>
        <w:jc w:val="both"/>
        <w:rPr>
          <w:rFonts w:eastAsia="MS Mincho"/>
          <w:lang w:val="en-US"/>
        </w:rPr>
      </w:pPr>
      <w:r w:rsidRPr="00525499">
        <w:rPr>
          <w:rFonts w:eastAsia="MS Mincho"/>
          <w:lang w:val="en-US"/>
        </w:rPr>
        <w:t xml:space="preserve">7. E-mail: </w:t>
      </w:r>
      <w:r w:rsidRPr="0050517C">
        <w:rPr>
          <w:rFonts w:eastAsia="MS Mincho"/>
          <w:lang w:val="en-US"/>
        </w:rPr>
        <w:t>zamowienia@wpsp.regiony.pl</w:t>
      </w:r>
    </w:p>
    <w:p w:rsidR="009A6192" w:rsidRPr="0050517C" w:rsidRDefault="009A6192" w:rsidP="00AC4331">
      <w:pPr>
        <w:tabs>
          <w:tab w:val="left" w:pos="360"/>
          <w:tab w:val="left" w:pos="567"/>
        </w:tabs>
        <w:ind w:left="567" w:hanging="283"/>
        <w:jc w:val="both"/>
        <w:rPr>
          <w:rFonts w:eastAsia="MS Mincho"/>
          <w:u w:val="single"/>
        </w:rPr>
      </w:pPr>
      <w:r w:rsidRPr="0050517C">
        <w:rPr>
          <w:rFonts w:eastAsia="MS Mincho"/>
        </w:rPr>
        <w:t xml:space="preserve">8. Adres strony internetowej na której Zamawiający udostępnia SIWZ: </w:t>
      </w:r>
      <w:hyperlink r:id="rId9" w:history="1">
        <w:r w:rsidRPr="0050517C">
          <w:rPr>
            <w:rFonts w:eastAsia="MS Mincho"/>
            <w:color w:val="0000FF"/>
            <w:u w:val="single"/>
          </w:rPr>
          <w:t>http://wpsp.pl/</w:t>
        </w:r>
      </w:hyperlink>
    </w:p>
    <w:p w:rsidR="009A6192" w:rsidRPr="0050517C" w:rsidRDefault="009A6192" w:rsidP="00AC4331">
      <w:pPr>
        <w:tabs>
          <w:tab w:val="left" w:pos="567"/>
        </w:tabs>
        <w:ind w:left="851" w:hanging="567"/>
        <w:jc w:val="both"/>
        <w:rPr>
          <w:rFonts w:eastAsia="MS Mincho"/>
        </w:rPr>
      </w:pPr>
      <w:r w:rsidRPr="0050517C">
        <w:rPr>
          <w:rFonts w:eastAsia="MS Mincho"/>
        </w:rPr>
        <w:t>9.</w:t>
      </w:r>
      <w:r w:rsidR="005D7D14">
        <w:rPr>
          <w:rFonts w:eastAsia="MS Mincho"/>
        </w:rPr>
        <w:t xml:space="preserve"> </w:t>
      </w:r>
      <w:r w:rsidRPr="0050517C">
        <w:rPr>
          <w:rFonts w:eastAsia="MS Mincho"/>
        </w:rPr>
        <w:t>Godziny pracy Zamawiającego: od 7</w:t>
      </w:r>
      <w:r w:rsidRPr="0050517C">
        <w:rPr>
          <w:rFonts w:eastAsia="MS Mincho"/>
          <w:u w:val="single"/>
          <w:vertAlign w:val="superscript"/>
        </w:rPr>
        <w:t>25</w:t>
      </w:r>
      <w:r w:rsidRPr="0050517C">
        <w:rPr>
          <w:rFonts w:eastAsia="MS Mincho"/>
        </w:rPr>
        <w:t xml:space="preserve">do </w:t>
      </w:r>
      <w:r>
        <w:rPr>
          <w:rFonts w:eastAsia="MS Mincho"/>
        </w:rPr>
        <w:t>15</w:t>
      </w:r>
      <w:r w:rsidRPr="0050517C">
        <w:rPr>
          <w:rFonts w:eastAsia="MS Mincho"/>
          <w:u w:val="single"/>
          <w:vertAlign w:val="superscript"/>
        </w:rPr>
        <w:t>00</w:t>
      </w:r>
      <w:r w:rsidRPr="0050517C">
        <w:rPr>
          <w:rFonts w:eastAsia="MS Mincho"/>
        </w:rPr>
        <w:t xml:space="preserve"> w dni robocze od poniedziałku do piątku.</w:t>
      </w:r>
    </w:p>
    <w:p w:rsidR="009A6192" w:rsidRDefault="009A6192" w:rsidP="00AC4331">
      <w:pPr>
        <w:tabs>
          <w:tab w:val="left" w:pos="567"/>
          <w:tab w:val="left" w:pos="993"/>
        </w:tabs>
        <w:ind w:left="567" w:hanging="425"/>
        <w:jc w:val="both"/>
        <w:rPr>
          <w:rFonts w:eastAsia="MS Mincho"/>
          <w:bCs/>
        </w:rPr>
      </w:pPr>
      <w:r w:rsidRPr="0050517C">
        <w:rPr>
          <w:rFonts w:eastAsia="MS Mincho"/>
        </w:rPr>
        <w:t>10.</w:t>
      </w:r>
      <w:r w:rsidR="00AC4331">
        <w:rPr>
          <w:rFonts w:eastAsia="MS Mincho"/>
        </w:rPr>
        <w:tab/>
      </w:r>
      <w:r w:rsidRPr="0050517C">
        <w:rPr>
          <w:rFonts w:eastAsia="MS Mincho"/>
        </w:rPr>
        <w:t xml:space="preserve">Zamawiający wymaga, aby wszelkie pisma związane z postępowaniem przetargowym </w:t>
      </w:r>
      <w:r w:rsidRPr="0050517C">
        <w:rPr>
          <w:rFonts w:eastAsia="MS Mincho"/>
          <w:bCs/>
        </w:rPr>
        <w:t xml:space="preserve">składać na adres Szpitala lub do Sekretariatu szpitala -budynek nr 15 (Administracja szpitala) </w:t>
      </w:r>
      <w:r>
        <w:rPr>
          <w:rFonts w:eastAsia="MS Mincho"/>
          <w:bCs/>
        </w:rPr>
        <w:t>pokój nr 10.</w:t>
      </w:r>
    </w:p>
    <w:p w:rsidR="008711CE" w:rsidRPr="0050517C" w:rsidRDefault="008711CE" w:rsidP="00AC4331">
      <w:pPr>
        <w:tabs>
          <w:tab w:val="left" w:pos="568"/>
          <w:tab w:val="left" w:pos="993"/>
        </w:tabs>
        <w:ind w:left="851" w:hanging="283"/>
        <w:jc w:val="both"/>
        <w:rPr>
          <w:rFonts w:eastAsia="MS Mincho"/>
          <w:u w:val="single"/>
        </w:rPr>
      </w:pPr>
    </w:p>
    <w:p w:rsidR="008711CE" w:rsidRDefault="008711CE" w:rsidP="00AC4331">
      <w:pPr>
        <w:pStyle w:val="Nagwek6"/>
        <w:numPr>
          <w:ilvl w:val="0"/>
          <w:numId w:val="17"/>
        </w:numPr>
        <w:ind w:left="284" w:hanging="77"/>
        <w:rPr>
          <w:rFonts w:ascii="Times New Roman" w:hAnsi="Times New Roman" w:cs="Times New Roman"/>
          <w:sz w:val="24"/>
        </w:rPr>
      </w:pPr>
      <w:r w:rsidRPr="00E45AC4">
        <w:rPr>
          <w:rFonts w:ascii="Times New Roman" w:hAnsi="Times New Roman" w:cs="Times New Roman"/>
          <w:sz w:val="24"/>
        </w:rPr>
        <w:t>TRYB UDZIELANIA ZAMÓWIENIA</w:t>
      </w:r>
    </w:p>
    <w:p w:rsidR="00AC46CB" w:rsidRPr="00AC46CB" w:rsidRDefault="00AC46CB" w:rsidP="00AC46CB"/>
    <w:p w:rsidR="009A6192" w:rsidRPr="00235C73" w:rsidRDefault="009A6192" w:rsidP="001935D5">
      <w:pPr>
        <w:pStyle w:val="Zwykytekst"/>
        <w:tabs>
          <w:tab w:val="left" w:pos="567"/>
        </w:tabs>
        <w:ind w:left="567" w:hanging="283"/>
        <w:jc w:val="both"/>
        <w:rPr>
          <w:rFonts w:ascii="Times New Roman" w:eastAsia="MS Mincho" w:hAnsi="Times New Roman"/>
          <w:bCs/>
          <w:sz w:val="24"/>
          <w:szCs w:val="24"/>
        </w:rPr>
      </w:pPr>
      <w:r>
        <w:rPr>
          <w:rFonts w:ascii="Times New Roman" w:eastAsia="MS Mincho" w:hAnsi="Times New Roman"/>
          <w:sz w:val="24"/>
          <w:szCs w:val="24"/>
        </w:rPr>
        <w:t>1.</w:t>
      </w:r>
      <w:r>
        <w:rPr>
          <w:rFonts w:ascii="Times New Roman" w:eastAsia="MS Mincho" w:hAnsi="Times New Roman"/>
          <w:sz w:val="24"/>
          <w:szCs w:val="24"/>
        </w:rPr>
        <w:tab/>
      </w:r>
      <w:r w:rsidRPr="00235C73">
        <w:rPr>
          <w:rFonts w:ascii="Times New Roman" w:eastAsia="MS Mincho" w:hAnsi="Times New Roman"/>
          <w:sz w:val="24"/>
          <w:szCs w:val="24"/>
        </w:rPr>
        <w:t xml:space="preserve">Postępowanie o udzielenie zamówienia publicznego prowadzone jest w trybie przetargu nieograniczonego </w:t>
      </w:r>
      <w:r w:rsidRPr="00235C73">
        <w:rPr>
          <w:rFonts w:ascii="Times New Roman" w:eastAsia="MS Mincho" w:hAnsi="Times New Roman"/>
          <w:bCs/>
          <w:sz w:val="24"/>
          <w:szCs w:val="24"/>
        </w:rPr>
        <w:t>na podstawie u</w:t>
      </w:r>
      <w:r w:rsidRPr="00235C73">
        <w:rPr>
          <w:rFonts w:ascii="Times New Roman" w:hAnsi="Times New Roman"/>
          <w:sz w:val="24"/>
          <w:szCs w:val="24"/>
        </w:rPr>
        <w:t>stawy z dnia 29 stycznia 2004 roku Prawo zamówie</w:t>
      </w:r>
      <w:r>
        <w:rPr>
          <w:rFonts w:ascii="Times New Roman" w:hAnsi="Times New Roman"/>
          <w:sz w:val="24"/>
          <w:szCs w:val="24"/>
        </w:rPr>
        <w:t>ń publicznych (tj. Dz. U. z 2018</w:t>
      </w:r>
      <w:r w:rsidRPr="00235C73">
        <w:rPr>
          <w:rFonts w:ascii="Times New Roman" w:hAnsi="Times New Roman"/>
          <w:sz w:val="24"/>
          <w:szCs w:val="24"/>
        </w:rPr>
        <w:t>r. poz.</w:t>
      </w:r>
      <w:r>
        <w:rPr>
          <w:rFonts w:ascii="Times New Roman" w:hAnsi="Times New Roman"/>
          <w:sz w:val="24"/>
          <w:szCs w:val="24"/>
        </w:rPr>
        <w:t xml:space="preserve">1986 </w:t>
      </w:r>
      <w:r w:rsidRPr="00235C73">
        <w:rPr>
          <w:rFonts w:ascii="Times New Roman" w:hAnsi="Times New Roman"/>
          <w:sz w:val="24"/>
          <w:szCs w:val="24"/>
        </w:rPr>
        <w:t xml:space="preserve">) - </w:t>
      </w:r>
      <w:r w:rsidRPr="00235C73">
        <w:rPr>
          <w:rFonts w:ascii="Times New Roman" w:eastAsia="MS Mincho" w:hAnsi="Times New Roman"/>
          <w:bCs/>
          <w:sz w:val="24"/>
          <w:szCs w:val="24"/>
        </w:rPr>
        <w:t xml:space="preserve">zwaną w dalszej części „ustawą”. </w:t>
      </w:r>
    </w:p>
    <w:p w:rsidR="009A6192" w:rsidRDefault="009A6192" w:rsidP="001935D5">
      <w:pPr>
        <w:pStyle w:val="Zwykytekst"/>
        <w:tabs>
          <w:tab w:val="left" w:pos="567"/>
          <w:tab w:val="left" w:pos="2977"/>
          <w:tab w:val="left" w:pos="8647"/>
          <w:tab w:val="left" w:pos="8931"/>
        </w:tabs>
        <w:ind w:left="567" w:hanging="283"/>
        <w:jc w:val="both"/>
        <w:rPr>
          <w:rFonts w:ascii="Times New Roman" w:eastAsia="MS Mincho" w:hAnsi="Times New Roman"/>
          <w:bCs/>
          <w:sz w:val="24"/>
          <w:szCs w:val="24"/>
        </w:rPr>
      </w:pPr>
      <w:r>
        <w:rPr>
          <w:rFonts w:ascii="Times New Roman" w:eastAsia="MS Mincho" w:hAnsi="Times New Roman"/>
          <w:bCs/>
          <w:sz w:val="24"/>
          <w:szCs w:val="24"/>
        </w:rPr>
        <w:t>2.</w:t>
      </w:r>
      <w:r>
        <w:rPr>
          <w:rFonts w:ascii="Times New Roman" w:eastAsia="MS Mincho" w:hAnsi="Times New Roman"/>
          <w:bCs/>
          <w:sz w:val="24"/>
          <w:szCs w:val="24"/>
        </w:rPr>
        <w:tab/>
      </w:r>
      <w:r w:rsidRPr="00966EFB">
        <w:rPr>
          <w:rFonts w:ascii="Times New Roman" w:eastAsia="MS Mincho" w:hAnsi="Times New Roman"/>
          <w:bCs/>
          <w:sz w:val="24"/>
          <w:szCs w:val="24"/>
        </w:rPr>
        <w:t>Zamawiający w prowadzonym postępowaniu wybierze najkorzystniejszą ofertę przy</w:t>
      </w:r>
      <w:r>
        <w:rPr>
          <w:rFonts w:ascii="Times New Roman" w:eastAsia="MS Mincho" w:hAnsi="Times New Roman"/>
          <w:bCs/>
          <w:sz w:val="24"/>
          <w:szCs w:val="24"/>
        </w:rPr>
        <w:t xml:space="preserve"> wykorzystaniu </w:t>
      </w:r>
      <w:r w:rsidRPr="00966EFB">
        <w:rPr>
          <w:rFonts w:ascii="Times New Roman" w:eastAsia="MS Mincho" w:hAnsi="Times New Roman"/>
          <w:bCs/>
          <w:sz w:val="24"/>
          <w:szCs w:val="24"/>
        </w:rPr>
        <w:t>„procedury odwróconej” (zgodnie z art. 24 aa ustawy).</w:t>
      </w:r>
    </w:p>
    <w:p w:rsidR="009A6192" w:rsidRDefault="009A6192" w:rsidP="001935D5">
      <w:pPr>
        <w:pStyle w:val="Zwykytekst"/>
        <w:tabs>
          <w:tab w:val="left" w:pos="567"/>
        </w:tabs>
        <w:ind w:left="567" w:hanging="283"/>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Pr="00966EFB">
        <w:rPr>
          <w:rFonts w:ascii="Times New Roman" w:hAnsi="Times New Roman"/>
          <w:sz w:val="24"/>
          <w:szCs w:val="24"/>
        </w:rPr>
        <w:t>W zakresie nieuregulowanym niniejszą specyfikacją istotnych warunków zamówienia, zwaną dalej w skrócie „SIWZ”, zastosowanie mają przepisy ustawy</w:t>
      </w:r>
      <w:r w:rsidR="008E3BA1">
        <w:rPr>
          <w:rFonts w:ascii="Times New Roman" w:hAnsi="Times New Roman"/>
          <w:sz w:val="24"/>
          <w:szCs w:val="24"/>
        </w:rPr>
        <w:t xml:space="preserve"> Prawo zamówień Publicznych</w:t>
      </w:r>
      <w:r w:rsidRPr="00966EFB">
        <w:rPr>
          <w:rFonts w:ascii="Times New Roman" w:hAnsi="Times New Roman"/>
          <w:sz w:val="24"/>
          <w:szCs w:val="24"/>
        </w:rPr>
        <w:t>.</w:t>
      </w:r>
    </w:p>
    <w:p w:rsidR="009A6192" w:rsidRPr="00E45AC4" w:rsidRDefault="009A6192" w:rsidP="001935D5">
      <w:pPr>
        <w:pStyle w:val="Zwykytekst"/>
        <w:tabs>
          <w:tab w:val="left" w:pos="567"/>
          <w:tab w:val="left" w:pos="3420"/>
        </w:tabs>
        <w:ind w:left="567" w:hanging="283"/>
        <w:jc w:val="both"/>
        <w:rPr>
          <w:rFonts w:ascii="Times New Roman" w:eastAsia="MS Mincho" w:hAnsi="Times New Roman"/>
          <w:color w:val="FF0000"/>
          <w:sz w:val="24"/>
          <w:szCs w:val="24"/>
        </w:rPr>
      </w:pPr>
      <w:bookmarkStart w:id="1" w:name="OLE_LINK15"/>
    </w:p>
    <w:bookmarkEnd w:id="1"/>
    <w:p w:rsidR="008711CE" w:rsidRPr="008711CE" w:rsidRDefault="00F00A7F" w:rsidP="00F00A7F">
      <w:pPr>
        <w:pStyle w:val="Nagwek1"/>
        <w:keepLines w:val="0"/>
        <w:numPr>
          <w:ilvl w:val="0"/>
          <w:numId w:val="17"/>
        </w:numPr>
        <w:tabs>
          <w:tab w:val="left" w:pos="426"/>
        </w:tabs>
        <w:spacing w:before="0"/>
        <w:ind w:left="284" w:firstLine="76"/>
        <w:rPr>
          <w:rFonts w:ascii="Times New Roman" w:hAnsi="Times New Roman" w:cs="Times New Roman"/>
          <w:color w:val="auto"/>
          <w:sz w:val="24"/>
          <w:szCs w:val="24"/>
        </w:rPr>
      </w:pPr>
      <w:r>
        <w:rPr>
          <w:rFonts w:ascii="Times New Roman" w:hAnsi="Times New Roman" w:cs="Times New Roman"/>
          <w:color w:val="auto"/>
          <w:sz w:val="24"/>
          <w:szCs w:val="24"/>
        </w:rPr>
        <w:t>O</w:t>
      </w:r>
      <w:r w:rsidR="008711CE" w:rsidRPr="008711CE">
        <w:rPr>
          <w:rFonts w:ascii="Times New Roman" w:hAnsi="Times New Roman" w:cs="Times New Roman"/>
          <w:color w:val="auto"/>
          <w:sz w:val="24"/>
          <w:szCs w:val="24"/>
        </w:rPr>
        <w:t xml:space="preserve">PIS PRZEDMIOTU ZAMÓWIENIA, OPIS CZĘŚĆI ZAMÓWIENIA </w:t>
      </w:r>
    </w:p>
    <w:p w:rsidR="005D7D14" w:rsidRPr="005D7D14" w:rsidRDefault="00221B5F" w:rsidP="005D7D14">
      <w:pPr>
        <w:pStyle w:val="NormalnyWeb"/>
        <w:numPr>
          <w:ilvl w:val="0"/>
          <w:numId w:val="1"/>
        </w:numPr>
        <w:tabs>
          <w:tab w:val="left" w:pos="567"/>
        </w:tabs>
        <w:ind w:left="567" w:hanging="283"/>
        <w:rPr>
          <w:bCs/>
          <w:szCs w:val="22"/>
        </w:rPr>
      </w:pPr>
      <w:r w:rsidRPr="008D0146">
        <w:rPr>
          <w:szCs w:val="22"/>
        </w:rPr>
        <w:t xml:space="preserve">Zamawiający na podstawie posiadanej dokumentacji projektowej oraz prawomocnego pozwolenia na budowę, realizuje </w:t>
      </w:r>
      <w:bookmarkStart w:id="2" w:name="OLE_LINK25"/>
      <w:r w:rsidRPr="008D0146">
        <w:rPr>
          <w:szCs w:val="22"/>
        </w:rPr>
        <w:t xml:space="preserve">zadanie </w:t>
      </w:r>
      <w:r w:rsidRPr="00DD3CDE">
        <w:rPr>
          <w:szCs w:val="22"/>
        </w:rPr>
        <w:t>inwestycyjne pn</w:t>
      </w:r>
      <w:bookmarkStart w:id="3" w:name="OLE_LINK30"/>
      <w:bookmarkStart w:id="4" w:name="OLE_LINK29"/>
      <w:r w:rsidRPr="00DD3CDE">
        <w:rPr>
          <w:szCs w:val="22"/>
        </w:rPr>
        <w:t xml:space="preserve">. </w:t>
      </w:r>
      <w:r w:rsidR="00DD3CDE" w:rsidRPr="00DD3CDE">
        <w:rPr>
          <w:szCs w:val="22"/>
        </w:rPr>
        <w:t xml:space="preserve">Termomodernizacja </w:t>
      </w:r>
      <w:r w:rsidR="005D7D14">
        <w:rPr>
          <w:szCs w:val="22"/>
        </w:rPr>
        <w:t xml:space="preserve">                                   </w:t>
      </w:r>
      <w:r w:rsidR="00DD3CDE" w:rsidRPr="00DD3CDE">
        <w:rPr>
          <w:szCs w:val="22"/>
        </w:rPr>
        <w:t>i</w:t>
      </w:r>
      <w:r w:rsidR="005D7D14">
        <w:rPr>
          <w:szCs w:val="22"/>
        </w:rPr>
        <w:t xml:space="preserve"> </w:t>
      </w:r>
      <w:r w:rsidR="00DD3CDE" w:rsidRPr="00DD3CDE">
        <w:rPr>
          <w:szCs w:val="22"/>
        </w:rPr>
        <w:t>przebudowa</w:t>
      </w:r>
      <w:r w:rsidR="005D7D14">
        <w:rPr>
          <w:szCs w:val="22"/>
        </w:rPr>
        <w:t xml:space="preserve"> </w:t>
      </w:r>
      <w:r w:rsidR="00DD3CDE" w:rsidRPr="00DD3CDE">
        <w:rPr>
          <w:szCs w:val="22"/>
        </w:rPr>
        <w:t xml:space="preserve">budynku szpitalnego Wojewódzkiego Podkarpackiego Szpitala Psychiatrycznego  im. </w:t>
      </w:r>
      <w:r w:rsidR="00F631F8">
        <w:rPr>
          <w:szCs w:val="22"/>
        </w:rPr>
        <w:t>prof.</w:t>
      </w:r>
      <w:r w:rsidR="00DD3CDE" w:rsidRPr="00DD3CDE">
        <w:rPr>
          <w:szCs w:val="22"/>
        </w:rPr>
        <w:t xml:space="preserve"> Eugeniusza Brzezickiego w Żurawicyprzy ul. M.</w:t>
      </w:r>
      <w:r w:rsidR="005D7D14">
        <w:rPr>
          <w:szCs w:val="22"/>
        </w:rPr>
        <w:t xml:space="preserve"> </w:t>
      </w:r>
      <w:r w:rsidR="00DD3CDE" w:rsidRPr="00DD3CDE">
        <w:rPr>
          <w:szCs w:val="22"/>
        </w:rPr>
        <w:t>F.</w:t>
      </w:r>
      <w:r w:rsidR="005D7D14">
        <w:rPr>
          <w:szCs w:val="22"/>
        </w:rPr>
        <w:t xml:space="preserve"> </w:t>
      </w:r>
      <w:r w:rsidR="00DD3CDE" w:rsidRPr="00DD3CDE">
        <w:rPr>
          <w:szCs w:val="22"/>
        </w:rPr>
        <w:t>Focha 31 i 33 w Przemyślu</w:t>
      </w:r>
      <w:r w:rsidR="00F00A7F">
        <w:rPr>
          <w:szCs w:val="22"/>
        </w:rPr>
        <w:t>.</w:t>
      </w:r>
    </w:p>
    <w:p w:rsidR="00DD3CDE" w:rsidRPr="005D7D14" w:rsidRDefault="00F00A7F" w:rsidP="00F00A7F">
      <w:pPr>
        <w:pStyle w:val="Tekstpodstawowy"/>
        <w:ind w:left="567" w:hanging="283"/>
        <w:jc w:val="both"/>
      </w:pPr>
      <w:r w:rsidRPr="005D7D14">
        <w:t xml:space="preserve">2. </w:t>
      </w:r>
      <w:r w:rsidR="00DD3CDE" w:rsidRPr="005D7D14">
        <w:t xml:space="preserve">Przedmiotem zamówienia jest wykonanie termomodernizacji i przebudowy budynku szpitalnego Wojewódzkiego Podkarpackiego Szpitala Psychiatrycznego  im. prof. Eugeniusza Brzezickiego w Żurawicyprzy ul. M.F.Focha 31 i 33 w Przemyślu obejmującej docieplenie elewacji, kominów  i ścian piwnic budynku, wymianę części stolarki okiennej i drzwiowej, wykonanie zadaszeń nad istniejącymi wejściami, przebudowę podjazdów dla niepełnosprawnych, remont części pomieszczeń w budynku, remont ogrodzenia oraz zagospodarowanie terenu wokół budynku.           </w:t>
      </w:r>
    </w:p>
    <w:p w:rsidR="00DD3CDE" w:rsidRPr="005D7D14" w:rsidRDefault="00F00A7F" w:rsidP="005D7D14">
      <w:pPr>
        <w:pStyle w:val="Tekstpodstawowy"/>
        <w:tabs>
          <w:tab w:val="left" w:pos="709"/>
        </w:tabs>
        <w:ind w:left="567" w:hanging="283"/>
      </w:pPr>
      <w:r w:rsidRPr="005D7D14">
        <w:t xml:space="preserve">3. </w:t>
      </w:r>
      <w:r w:rsidR="00DD3CDE" w:rsidRPr="005D7D14">
        <w:t xml:space="preserve"> Szczegółowy opis przedmiotu zamówienia  zamieszczony jest  </w:t>
      </w:r>
      <w:r w:rsidR="00DD3CDE" w:rsidRPr="005D7D14">
        <w:rPr>
          <w:bCs/>
        </w:rPr>
        <w:t xml:space="preserve">w załączniku </w:t>
      </w:r>
      <w:r w:rsidR="00DD3CDE" w:rsidRPr="00EB2D97">
        <w:rPr>
          <w:bCs/>
        </w:rPr>
        <w:t>do</w:t>
      </w:r>
      <w:r w:rsidR="00DD3CDE" w:rsidRPr="005D7D14">
        <w:rPr>
          <w:bCs/>
        </w:rPr>
        <w:t xml:space="preserve"> SIWZ (przedmiar robót) oraz opracowanej dokumentacji technicznej</w:t>
      </w:r>
      <w:r w:rsidR="008E3BA1" w:rsidRPr="005D7D14">
        <w:rPr>
          <w:bCs/>
        </w:rPr>
        <w:t>.</w:t>
      </w:r>
    </w:p>
    <w:p w:rsidR="00443B8B" w:rsidRDefault="00F00A7F" w:rsidP="00F00A7F">
      <w:pPr>
        <w:pStyle w:val="Tekstpodstawowywcity2"/>
        <w:ind w:left="567" w:hanging="283"/>
        <w:jc w:val="both"/>
      </w:pPr>
      <w:r>
        <w:t>4.</w:t>
      </w:r>
      <w:r>
        <w:tab/>
      </w:r>
      <w:r w:rsidR="00443B8B">
        <w:t xml:space="preserve">Zamawiający dopuszcza możliwość wykorzystania w trakcie realizacji robót  materiałów  równoważnych w stosunku do określonych w projekcie budowlanym                                 o takiej samej lub lepszej jakości (o parametrach takich samych lub lepszych od przyjętych w opracowanej dokumentacji technicznej). </w:t>
      </w:r>
    </w:p>
    <w:p w:rsidR="00443B8B" w:rsidRDefault="00F00A7F" w:rsidP="00F00A7F">
      <w:pPr>
        <w:pStyle w:val="Tekstpodstawowy"/>
        <w:tabs>
          <w:tab w:val="num" w:pos="426"/>
        </w:tabs>
        <w:ind w:left="567" w:hanging="283"/>
        <w:jc w:val="both"/>
      </w:pPr>
      <w:r>
        <w:tab/>
      </w:r>
      <w:r w:rsidR="00443B8B">
        <w:tab/>
        <w:t xml:space="preserve">Opis zaproponowanych rozwiązań równoważnych powinien być dołączony do oferty i musi być na tyle szczegółowy, żeby zamawiający przy ocenie oferty mógł ocenić spełnienie wymagań dotyczących parametrów technicznych oraz rozstrzygnąć, czy </w:t>
      </w:r>
      <w:r w:rsidR="00443B8B">
        <w:lastRenderedPageBreak/>
        <w:t>zaproponowane rozwiązania są  równoważne. Oznacza to, że na wykonawcy spoczywa obowiązek wykazania, iż zaoferowane przez niego rozwiązanie jest równoważne w stosunku do opisanego przez zamawiającego.</w:t>
      </w:r>
    </w:p>
    <w:p w:rsidR="00443B8B" w:rsidRPr="00F00A7F" w:rsidRDefault="00F00A7F" w:rsidP="005D7D14">
      <w:pPr>
        <w:pStyle w:val="Tekstpodstawowy"/>
        <w:tabs>
          <w:tab w:val="num" w:pos="567"/>
        </w:tabs>
        <w:ind w:left="567" w:hanging="283"/>
        <w:jc w:val="both"/>
      </w:pPr>
      <w:r>
        <w:t xml:space="preserve">5. </w:t>
      </w:r>
      <w:r w:rsidR="00443B8B" w:rsidRPr="0050661E">
        <w:rPr>
          <w:u w:val="single"/>
        </w:rPr>
        <w:t>Okres gwarancji na oferowany przedmiot zamówienia winien wynosić minimum</w:t>
      </w:r>
      <w:r w:rsidR="005D7D14">
        <w:rPr>
          <w:u w:val="single"/>
        </w:rPr>
        <w:t xml:space="preserve"> </w:t>
      </w:r>
      <w:r w:rsidR="00443B8B" w:rsidRPr="0050661E">
        <w:rPr>
          <w:u w:val="single"/>
        </w:rPr>
        <w:t>36</w:t>
      </w:r>
      <w:r w:rsidR="005D7D14">
        <w:rPr>
          <w:u w:val="single"/>
        </w:rPr>
        <w:t xml:space="preserve"> </w:t>
      </w:r>
      <w:r w:rsidR="00443B8B" w:rsidRPr="00F00A7F">
        <w:t>miesiące.</w:t>
      </w:r>
      <w:bookmarkEnd w:id="2"/>
      <w:bookmarkEnd w:id="3"/>
      <w:bookmarkEnd w:id="4"/>
    </w:p>
    <w:p w:rsidR="00221B5F" w:rsidRPr="00172FF2" w:rsidRDefault="008711CE" w:rsidP="0089179E">
      <w:pPr>
        <w:pStyle w:val="Tekstpodstawowy"/>
        <w:tabs>
          <w:tab w:val="num" w:pos="567"/>
        </w:tabs>
        <w:ind w:left="567" w:hanging="283"/>
        <w:jc w:val="both"/>
        <w:rPr>
          <w:color w:val="000000"/>
          <w:szCs w:val="22"/>
        </w:rPr>
      </w:pPr>
      <w:r>
        <w:rPr>
          <w:color w:val="000000"/>
          <w:szCs w:val="22"/>
        </w:rPr>
        <w:t>6</w:t>
      </w:r>
      <w:r w:rsidR="00443B8B">
        <w:rPr>
          <w:color w:val="000000"/>
          <w:szCs w:val="22"/>
        </w:rPr>
        <w:t>.</w:t>
      </w:r>
      <w:r w:rsidR="0089179E">
        <w:rPr>
          <w:color w:val="000000"/>
          <w:szCs w:val="22"/>
        </w:rPr>
        <w:tab/>
      </w:r>
      <w:r w:rsidR="00221B5F" w:rsidRPr="008D0146">
        <w:rPr>
          <w:color w:val="000000"/>
          <w:szCs w:val="22"/>
        </w:rPr>
        <w:t>Przedmiotem zamówienia, objętym procedurą niniejszego postępowania,będą wielobranżowe roboty budowlane oraz instalacyjne w pełnym ich zakresie wg posia</w:t>
      </w:r>
      <w:r w:rsidR="00FF4E6B">
        <w:rPr>
          <w:color w:val="000000"/>
          <w:szCs w:val="22"/>
        </w:rPr>
        <w:t>danej dokumentacji</w:t>
      </w:r>
      <w:r w:rsidR="001E3041">
        <w:rPr>
          <w:color w:val="000000"/>
          <w:szCs w:val="22"/>
        </w:rPr>
        <w:t>.</w:t>
      </w:r>
    </w:p>
    <w:p w:rsidR="00221B5F" w:rsidRDefault="00221B5F" w:rsidP="0089179E">
      <w:pPr>
        <w:numPr>
          <w:ilvl w:val="0"/>
          <w:numId w:val="22"/>
        </w:numPr>
        <w:tabs>
          <w:tab w:val="clear" w:pos="756"/>
          <w:tab w:val="left" w:pos="567"/>
        </w:tabs>
        <w:ind w:left="426" w:hanging="142"/>
        <w:jc w:val="both"/>
      </w:pPr>
      <w:r>
        <w:t>Zakres przedmiotu zamówienia  obejmuje ponadto:</w:t>
      </w:r>
    </w:p>
    <w:p w:rsidR="00221B5F" w:rsidRDefault="00221B5F" w:rsidP="0089179E">
      <w:pPr>
        <w:numPr>
          <w:ilvl w:val="1"/>
          <w:numId w:val="22"/>
        </w:numPr>
        <w:ind w:left="851" w:hanging="284"/>
        <w:jc w:val="both"/>
        <w:rPr>
          <w:color w:val="000000"/>
        </w:rPr>
      </w:pPr>
      <w:r>
        <w:rPr>
          <w:color w:val="000000"/>
          <w:szCs w:val="22"/>
        </w:rPr>
        <w:t>opracowanie i przedłożenie Zamawiającemu przed przystąpieniem do wykonywania robót kosztorysu uproszczonego obejmującego przedmiot umowy, gdzie poszczególne elementy przedmiotu umowy muszą być tożsame z ujętymi w harmonogramie, w szczególności nazwa oraz wartość netto danego zakresu robót;</w:t>
      </w:r>
    </w:p>
    <w:p w:rsidR="00221B5F" w:rsidRDefault="00221B5F" w:rsidP="0089179E">
      <w:pPr>
        <w:numPr>
          <w:ilvl w:val="1"/>
          <w:numId w:val="22"/>
        </w:numPr>
        <w:ind w:left="851" w:hanging="284"/>
        <w:jc w:val="both"/>
      </w:pPr>
      <w:r>
        <w:t xml:space="preserve">organizację placu </w:t>
      </w:r>
      <w:r>
        <w:rPr>
          <w:color w:val="000000"/>
        </w:rPr>
        <w:t>budowy;</w:t>
      </w:r>
    </w:p>
    <w:p w:rsidR="00221B5F" w:rsidRDefault="00221B5F" w:rsidP="0089179E">
      <w:pPr>
        <w:numPr>
          <w:ilvl w:val="1"/>
          <w:numId w:val="22"/>
        </w:numPr>
        <w:ind w:left="851" w:hanging="284"/>
        <w:jc w:val="both"/>
      </w:pPr>
      <w:r>
        <w:t xml:space="preserve">zabezpieczenie </w:t>
      </w:r>
      <w:r>
        <w:rPr>
          <w:color w:val="000000"/>
        </w:rPr>
        <w:t>terenu robót;</w:t>
      </w:r>
    </w:p>
    <w:p w:rsidR="00221B5F" w:rsidRDefault="00221B5F" w:rsidP="0089179E">
      <w:pPr>
        <w:numPr>
          <w:ilvl w:val="1"/>
          <w:numId w:val="22"/>
        </w:numPr>
        <w:ind w:left="851" w:hanging="284"/>
        <w:jc w:val="both"/>
        <w:rPr>
          <w:color w:val="000000"/>
        </w:rPr>
      </w:pPr>
      <w:r>
        <w:rPr>
          <w:color w:val="000000"/>
          <w:szCs w:val="22"/>
        </w:rPr>
        <w:t>oznakowania oraz opisy obiektu dla potrzeb bhp i ppoż. (wewnątrz i na zewnątrz);</w:t>
      </w:r>
    </w:p>
    <w:p w:rsidR="00221B5F" w:rsidRDefault="00221B5F" w:rsidP="0089179E">
      <w:pPr>
        <w:numPr>
          <w:ilvl w:val="1"/>
          <w:numId w:val="22"/>
        </w:numPr>
        <w:ind w:left="851" w:hanging="284"/>
        <w:jc w:val="both"/>
      </w:pPr>
      <w:r>
        <w:t xml:space="preserve">dostawę materiałów, sprzętu i narzędzi niezbędnych do wykonania robót objętych </w:t>
      </w:r>
      <w:r>
        <w:rPr>
          <w:color w:val="000000"/>
        </w:rPr>
        <w:t>umową;</w:t>
      </w:r>
    </w:p>
    <w:p w:rsidR="00221B5F" w:rsidRDefault="00221B5F" w:rsidP="0089179E">
      <w:pPr>
        <w:numPr>
          <w:ilvl w:val="1"/>
          <w:numId w:val="22"/>
        </w:numPr>
        <w:ind w:left="851" w:hanging="284"/>
        <w:jc w:val="both"/>
        <w:rPr>
          <w:color w:val="000000"/>
        </w:rPr>
      </w:pPr>
      <w:r>
        <w:rPr>
          <w:color w:val="000000"/>
          <w:szCs w:val="22"/>
        </w:rPr>
        <w:t>ewentualne rozbiórki i demontaże nie wyliczone w przedmiarach robót;</w:t>
      </w:r>
    </w:p>
    <w:p w:rsidR="00221B5F" w:rsidRDefault="00221B5F" w:rsidP="0089179E">
      <w:pPr>
        <w:numPr>
          <w:ilvl w:val="1"/>
          <w:numId w:val="22"/>
        </w:numPr>
        <w:ind w:left="851" w:hanging="284"/>
        <w:jc w:val="both"/>
        <w:rPr>
          <w:color w:val="000000"/>
        </w:rPr>
      </w:pPr>
      <w:r>
        <w:t xml:space="preserve">opracowanie i uzgodnienie ewentualnych projektów organizacji pracy na czas prowadzenia robót i wszelkich innych dokumentów i projektów </w:t>
      </w:r>
      <w:r>
        <w:rPr>
          <w:color w:val="000000"/>
        </w:rPr>
        <w:t>niezbędnych dla prawidłowej realizacji zadania wraz z poniesieniem wszelkich kosztów w tym zakresie;</w:t>
      </w:r>
    </w:p>
    <w:p w:rsidR="00221B5F" w:rsidRDefault="00221B5F" w:rsidP="0089179E">
      <w:pPr>
        <w:numPr>
          <w:ilvl w:val="1"/>
          <w:numId w:val="22"/>
        </w:numPr>
        <w:ind w:left="851" w:hanging="284"/>
        <w:jc w:val="both"/>
        <w:rPr>
          <w:color w:val="000000"/>
        </w:rPr>
      </w:pPr>
      <w:r>
        <w:rPr>
          <w:color w:val="000000"/>
          <w:szCs w:val="22"/>
        </w:rPr>
        <w:t>dozorowania budowy w czasie realizacji robót oraz ewentualnych przerw w realizacji;</w:t>
      </w:r>
    </w:p>
    <w:p w:rsidR="00221B5F" w:rsidRDefault="00221B5F" w:rsidP="0089179E">
      <w:pPr>
        <w:numPr>
          <w:ilvl w:val="1"/>
          <w:numId w:val="22"/>
        </w:numPr>
        <w:ind w:left="851" w:hanging="284"/>
        <w:jc w:val="both"/>
        <w:rPr>
          <w:color w:val="99CC00"/>
        </w:rPr>
      </w:pPr>
      <w:r>
        <w:rPr>
          <w:color w:val="000000"/>
          <w:szCs w:val="22"/>
        </w:rPr>
        <w:t>usunięcie odpadów budowlanych łącznie z ich utylizacją;</w:t>
      </w:r>
    </w:p>
    <w:p w:rsidR="00221B5F" w:rsidRDefault="0089179E" w:rsidP="0089179E">
      <w:pPr>
        <w:tabs>
          <w:tab w:val="left" w:pos="567"/>
          <w:tab w:val="left" w:pos="993"/>
        </w:tabs>
        <w:ind w:left="851" w:hanging="425"/>
        <w:jc w:val="both"/>
        <w:rPr>
          <w:color w:val="000000"/>
        </w:rPr>
      </w:pPr>
      <w:r>
        <w:rPr>
          <w:color w:val="000000"/>
        </w:rPr>
        <w:t xml:space="preserve">10) </w:t>
      </w:r>
      <w:r w:rsidR="00221B5F">
        <w:rPr>
          <w:color w:val="000000"/>
        </w:rPr>
        <w:t>uzyskanie przez Wykonawcę wszystkich przewidzianych prawem atestów i zezwoleń dotyczących urządzeń i instalacji zamontowanych lub wykonanych w trakcie realizacji przedmiotu umowy;</w:t>
      </w:r>
    </w:p>
    <w:p w:rsidR="00221B5F" w:rsidRDefault="0089179E" w:rsidP="0089179E">
      <w:pPr>
        <w:ind w:left="851" w:hanging="425"/>
        <w:jc w:val="both"/>
        <w:rPr>
          <w:color w:val="000000"/>
        </w:rPr>
      </w:pPr>
      <w:r>
        <w:rPr>
          <w:color w:val="000000"/>
        </w:rPr>
        <w:t xml:space="preserve">11)  </w:t>
      </w:r>
      <w:r w:rsidR="00221B5F">
        <w:rPr>
          <w:color w:val="000000"/>
        </w:rPr>
        <w:t>przeprowadzenie wszystkich niezbędnych prób i badań kontrolnych;</w:t>
      </w:r>
    </w:p>
    <w:p w:rsidR="00221B5F" w:rsidRDefault="0089179E" w:rsidP="0089179E">
      <w:pPr>
        <w:ind w:left="851" w:hanging="425"/>
        <w:jc w:val="both"/>
        <w:rPr>
          <w:color w:val="000000"/>
        </w:rPr>
      </w:pPr>
      <w:r>
        <w:rPr>
          <w:color w:val="000000"/>
        </w:rPr>
        <w:t xml:space="preserve">12)  </w:t>
      </w:r>
      <w:r w:rsidR="00221B5F">
        <w:rPr>
          <w:color w:val="000000"/>
        </w:rPr>
        <w:t>uzyskanie wymaganych prawem uzgodnień;</w:t>
      </w:r>
    </w:p>
    <w:p w:rsidR="00221B5F" w:rsidRDefault="0089179E" w:rsidP="0089179E">
      <w:pPr>
        <w:ind w:left="851" w:hanging="425"/>
        <w:jc w:val="both"/>
        <w:rPr>
          <w:color w:val="FF0000"/>
        </w:rPr>
      </w:pPr>
      <w:r>
        <w:rPr>
          <w:color w:val="000000"/>
        </w:rPr>
        <w:t xml:space="preserve">13)  </w:t>
      </w:r>
      <w:r w:rsidR="00221B5F">
        <w:rPr>
          <w:color w:val="000000"/>
        </w:rPr>
        <w:t>uporządkowania terenu;</w:t>
      </w:r>
    </w:p>
    <w:p w:rsidR="00221B5F" w:rsidRDefault="0089179E" w:rsidP="0089179E">
      <w:pPr>
        <w:ind w:left="851" w:hanging="425"/>
        <w:jc w:val="both"/>
        <w:rPr>
          <w:color w:val="000000"/>
        </w:rPr>
      </w:pPr>
      <w:r>
        <w:rPr>
          <w:color w:val="000000"/>
        </w:rPr>
        <w:t xml:space="preserve">14) </w:t>
      </w:r>
      <w:r w:rsidR="00221B5F">
        <w:rPr>
          <w:color w:val="000000"/>
        </w:rPr>
        <w:t>opracowanie dokumentacji geodezyjnej wraz z inwentaryzacją powykonawczą;</w:t>
      </w:r>
    </w:p>
    <w:p w:rsidR="00221B5F" w:rsidRDefault="0089179E" w:rsidP="0089179E">
      <w:pPr>
        <w:ind w:left="851" w:hanging="425"/>
        <w:jc w:val="both"/>
        <w:rPr>
          <w:color w:val="000000"/>
        </w:rPr>
      </w:pPr>
      <w:r>
        <w:rPr>
          <w:color w:val="000000"/>
        </w:rPr>
        <w:t xml:space="preserve">15) </w:t>
      </w:r>
      <w:r w:rsidR="00221B5F">
        <w:rPr>
          <w:color w:val="000000"/>
        </w:rPr>
        <w:t>usunięcie stwierdzonych przy dokonywaniu odbiorów technicznych usterek i wad.</w:t>
      </w:r>
    </w:p>
    <w:p w:rsidR="00221B5F" w:rsidRDefault="00F52854" w:rsidP="001E3041">
      <w:pPr>
        <w:pStyle w:val="NormalnyWeb"/>
        <w:numPr>
          <w:ilvl w:val="0"/>
          <w:numId w:val="22"/>
        </w:numPr>
        <w:tabs>
          <w:tab w:val="clear" w:pos="756"/>
        </w:tabs>
        <w:ind w:left="426" w:hanging="426"/>
        <w:rPr>
          <w:color w:val="000000"/>
        </w:rPr>
      </w:pPr>
      <w:r>
        <w:rPr>
          <w:color w:val="000000"/>
          <w:szCs w:val="22"/>
        </w:rPr>
        <w:t>Z</w:t>
      </w:r>
      <w:r w:rsidR="00221B5F">
        <w:rPr>
          <w:color w:val="000000"/>
          <w:szCs w:val="22"/>
        </w:rPr>
        <w:t>amawiający na wszystkie opisane w ust 2 elementy przedmiotu zamówienia posiada opracowaną dokumentację projektową, specyfikacje techniczne wykonania i odbioru robót oraz sporządzone przedmiary robót. W materiałach tych, udostępnionych wraz z niniejszą SIWZ, wykonawcy znajdą niezbędne informacje, pozwalające im na analizę przedmiotu zamówienia, pod względem zakresu i rodzaju robót do wykonania. Wszystkie dokumenty, składające się na szczegółowy opis przedmiotu zamówienia, należy traktować ja</w:t>
      </w:r>
      <w:r w:rsidR="006E3920">
        <w:rPr>
          <w:color w:val="000000"/>
          <w:szCs w:val="22"/>
        </w:rPr>
        <w:t xml:space="preserve">ko wzajemnie uzupełniające się. </w:t>
      </w:r>
      <w:r w:rsidR="00221B5F">
        <w:rPr>
          <w:color w:val="000000"/>
          <w:szCs w:val="22"/>
        </w:rPr>
        <w:t xml:space="preserve">Przedmiar robót należy traktować </w:t>
      </w:r>
      <w:r w:rsidR="006E3920" w:rsidRPr="00AC46CB">
        <w:rPr>
          <w:szCs w:val="22"/>
        </w:rPr>
        <w:t>jednocześnie</w:t>
      </w:r>
      <w:r w:rsidR="0014613B">
        <w:rPr>
          <w:color w:val="00B050"/>
          <w:szCs w:val="22"/>
        </w:rPr>
        <w:t xml:space="preserve"> </w:t>
      </w:r>
      <w:r w:rsidR="00221B5F">
        <w:rPr>
          <w:color w:val="000000"/>
          <w:szCs w:val="22"/>
        </w:rPr>
        <w:t xml:space="preserve">jako pomocniczy przy obliczeniu (oszacowaniu) ceny ryczałtowej za wykonanie przedmiotu zamówienia. </w:t>
      </w:r>
    </w:p>
    <w:p w:rsidR="00221B5F" w:rsidRDefault="00221B5F" w:rsidP="001E3041">
      <w:pPr>
        <w:pStyle w:val="NormalnyWeb"/>
        <w:numPr>
          <w:ilvl w:val="0"/>
          <w:numId w:val="22"/>
        </w:numPr>
        <w:tabs>
          <w:tab w:val="clear" w:pos="756"/>
        </w:tabs>
        <w:ind w:left="426" w:hanging="426"/>
        <w:rPr>
          <w:color w:val="000000"/>
        </w:rPr>
      </w:pPr>
      <w:r>
        <w:rPr>
          <w:color w:val="000000"/>
        </w:rPr>
        <w:t>Zamawiający informuje, że wszystkie podane w przedmiarze robót stanowiącym integralną część niniejszej specyfikacji podstawy wyceny w postaci konkretnych Katalogów Nakładów Rzeczowych i szczegółowych tablic są użyte jedynie przykładowo, a wykonawca do swojej wyceny wartości oferty może stosować dowolne podstawy kalkulacyjne, dowolnie modyfikować lub zmieniać istniejące podstawy z tym, że należy zachować kolejność pozycji narzuconą przez zamawiającego.</w:t>
      </w:r>
    </w:p>
    <w:p w:rsidR="00221B5F" w:rsidRDefault="00221B5F" w:rsidP="00F52854">
      <w:pPr>
        <w:pStyle w:val="NormalnyWeb"/>
        <w:numPr>
          <w:ilvl w:val="0"/>
          <w:numId w:val="22"/>
        </w:numPr>
        <w:tabs>
          <w:tab w:val="clear" w:pos="756"/>
        </w:tabs>
        <w:ind w:left="426" w:hanging="426"/>
        <w:rPr>
          <w:color w:val="000000"/>
        </w:rPr>
      </w:pPr>
      <w:r>
        <w:rPr>
          <w:color w:val="000000"/>
          <w:lang w:eastAsia="en-US"/>
        </w:rPr>
        <w:lastRenderedPageBreak/>
        <w:t xml:space="preserve">Wszystkie wbudowane materiały budowlane, sprzęt i urządzenia stanowiące wyposażenie pomieszczeń winny być fabrycznie nowe w I gatunku i stanowić dostawę wykonawcy. </w:t>
      </w:r>
    </w:p>
    <w:p w:rsidR="0050661E" w:rsidRDefault="00221B5F" w:rsidP="001E3041">
      <w:pPr>
        <w:pStyle w:val="NormalnyWeb"/>
        <w:numPr>
          <w:ilvl w:val="0"/>
          <w:numId w:val="22"/>
        </w:numPr>
        <w:tabs>
          <w:tab w:val="clear" w:pos="756"/>
          <w:tab w:val="num" w:pos="426"/>
        </w:tabs>
        <w:spacing w:after="0" w:afterAutospacing="0"/>
        <w:ind w:left="426" w:hanging="426"/>
        <w:rPr>
          <w:color w:val="000000"/>
        </w:rPr>
      </w:pPr>
      <w:r>
        <w:rPr>
          <w:color w:val="000000"/>
          <w:u w:val="single"/>
        </w:rPr>
        <w:t xml:space="preserve">Wymagania </w:t>
      </w:r>
      <w:r>
        <w:rPr>
          <w:color w:val="000000"/>
          <w:szCs w:val="22"/>
          <w:u w:val="single"/>
        </w:rPr>
        <w:t>równoważności:</w:t>
      </w:r>
      <w:r w:rsidR="0014613B">
        <w:rPr>
          <w:color w:val="000000"/>
          <w:szCs w:val="22"/>
          <w:u w:val="single"/>
        </w:rPr>
        <w:t xml:space="preserve"> </w:t>
      </w:r>
      <w:r>
        <w:rPr>
          <w:color w:val="000000"/>
        </w:rPr>
        <w:t xml:space="preserve">projektanci poszczególnych elementów branżowych zadania posłużyli się w dokumentacji projektowej oraz w przedmiarze robot nazwami własnymi niektórych materiałów, jako integralnych elementów zaproponowanych rozwiązań technologicznych. Ze względu na specyfikę przedmiotu zamówienia oraz uwagi projektantów dotyczące zapewnienia zgodności zamawianych materiałów i urządzeń z rozwiązaniami przyjętymi w dokumentacji projektowej, zamawiający zgodnie z art. 29 ust.3 ustawy, dopuszcza w każdym z takich przypadków, </w:t>
      </w:r>
      <w:r w:rsidRPr="0050661E">
        <w:rPr>
          <w:color w:val="000000"/>
        </w:rPr>
        <w:t>/zaoferowanie materiałów i urządzeń równoważnych.</w:t>
      </w:r>
      <w:r>
        <w:rPr>
          <w:color w:val="000000"/>
        </w:rPr>
        <w:t xml:space="preserve"> Materiały lub urządzenia wskazane jako pochodzące od konkretnych producentów, określają jedynie minimalne parametry jakościowe i cechy użytkowe, jakim muszą odpowiadać materiały i urządzenia zaproponowane przez wykonawcę, aby zostały spełnione wymagania gwarantujące funkcjonalność technologiczną zaplanowanych rozwiązań projektowych. Pod pojęciem „minimalne parametry jakościowe i cechy użytkowe” zamawiający rozumie wymagania dotyczące materiałów i urządzeń, zawarte w ogólnie dostępnych źródłach, katalogach, na stronach internetowych producentów. Operowanie określonymi nazwami producentów (różnymi), w przypadku sporządzonych rozwiązań projektowych zawartych w dokumentacji projektowej jaką otrzymał zamawiający od projektanta, miało jedynie na celu wypełnienie i doprecyzowanie wymagań zamawiającego, w stosunku do określonych rozwiązań. Posługiwanie się nazwami producentów/produktów ma charakter przykładowy. Zamawiający dopuszcza materiały /urządzenia/ równoważne, o parametrach jakościowych i cechach użytkowych co najmniej na poziomie wskazanego materiału lub urządzenia. </w:t>
      </w:r>
    </w:p>
    <w:p w:rsidR="00221B5F" w:rsidRDefault="00AC46CB" w:rsidP="001E3041">
      <w:pPr>
        <w:pStyle w:val="NormalnyWeb"/>
        <w:spacing w:before="0" w:beforeAutospacing="0" w:after="0" w:afterAutospacing="0"/>
        <w:ind w:left="426" w:hanging="568"/>
        <w:rPr>
          <w:color w:val="000000"/>
        </w:rPr>
      </w:pPr>
      <w:r>
        <w:rPr>
          <w:color w:val="000000"/>
        </w:rPr>
        <w:t xml:space="preserve">         </w:t>
      </w:r>
      <w:r w:rsidR="00221B5F">
        <w:rPr>
          <w:color w:val="000000"/>
        </w:rPr>
        <w:t>W związku z tym, każdy wykonawca który zaproponuje i dokona w złożonej ofercie przetargowej, wyceny materiałów lub urządzeń posiadających jako rozwiązań równoważnych, musi:</w:t>
      </w:r>
    </w:p>
    <w:p w:rsidR="00221B5F" w:rsidRDefault="00221B5F" w:rsidP="0050661E">
      <w:pPr>
        <w:pStyle w:val="NormalnyWeb"/>
        <w:numPr>
          <w:ilvl w:val="1"/>
          <w:numId w:val="19"/>
        </w:numPr>
        <w:spacing w:before="0" w:beforeAutospacing="0"/>
        <w:ind w:left="720"/>
        <w:rPr>
          <w:color w:val="000000"/>
          <w:szCs w:val="22"/>
        </w:rPr>
      </w:pPr>
      <w:r>
        <w:rPr>
          <w:color w:val="000000"/>
          <w:szCs w:val="22"/>
        </w:rPr>
        <w:t>wskazać jednoznacznie, w jakiej pozycji kosztorysu ofertowego znalazł zastosowanie element równoważny, wskazując jego nazwę i dołączając jego szczegółowy opis lub odpowiednią specyfikację techniczną producenta oraz nazwę elementu /pozycję przedmiaru/, który został zastąpiony;</w:t>
      </w:r>
    </w:p>
    <w:p w:rsidR="00221B5F" w:rsidRDefault="00221B5F" w:rsidP="00443B8B">
      <w:pPr>
        <w:pStyle w:val="NormalnyWeb"/>
        <w:numPr>
          <w:ilvl w:val="1"/>
          <w:numId w:val="19"/>
        </w:numPr>
        <w:ind w:left="720"/>
        <w:rPr>
          <w:color w:val="000000"/>
        </w:rPr>
      </w:pPr>
      <w:r>
        <w:rPr>
          <w:color w:val="000000"/>
        </w:rPr>
        <w:t>złożyć w ramach oferty oświadczenie, że zaproponowane materiały i urządzenia równoważne, zapewnią funkcjonowanie obiektu lub instalacji, w sposób zgodny z założonymi rozwiązaniami projektanta a także zobowiązanie, do poniesienia innych, niezbędnych kosztów, celem zapewnienia pełnej funkcjonalności tej części przedmiotu zamówienia.</w:t>
      </w:r>
    </w:p>
    <w:p w:rsidR="00221B5F" w:rsidRPr="001E3041" w:rsidRDefault="00B84F3C" w:rsidP="00221B5F">
      <w:pPr>
        <w:pStyle w:val="NormalnyWeb"/>
        <w:ind w:left="720" w:hanging="578"/>
        <w:rPr>
          <w:color w:val="000000"/>
        </w:rPr>
      </w:pPr>
      <w:r>
        <w:rPr>
          <w:color w:val="000000"/>
        </w:rPr>
        <w:t>12</w:t>
      </w:r>
      <w:r w:rsidR="00221B5F">
        <w:rPr>
          <w:color w:val="000000"/>
        </w:rPr>
        <w:t xml:space="preserve">. Nazwy i kody CPV dotyczące przedmiotu zamówienia określone we Wspólnym </w:t>
      </w:r>
      <w:r w:rsidR="00221B5F" w:rsidRPr="001E3041">
        <w:rPr>
          <w:color w:val="000000"/>
        </w:rPr>
        <w:t>Słowniku Zamówień:</w:t>
      </w:r>
    </w:p>
    <w:p w:rsidR="0050661E" w:rsidRPr="001E3041" w:rsidRDefault="008711CE" w:rsidP="0050661E">
      <w:pPr>
        <w:pStyle w:val="Tekstpodstawowywcity"/>
        <w:spacing w:after="0"/>
        <w:ind w:left="709"/>
        <w:rPr>
          <w:shd w:val="clear" w:color="auto" w:fill="FFFFFF"/>
        </w:rPr>
      </w:pPr>
      <w:bookmarkStart w:id="5" w:name="OLE_LINK27"/>
      <w:r w:rsidRPr="001E3041">
        <w:rPr>
          <w:shd w:val="clear" w:color="auto" w:fill="FFFFFF"/>
        </w:rPr>
        <w:t>CPV 45000000-7 Roboty budowlane</w:t>
      </w:r>
    </w:p>
    <w:p w:rsidR="0050661E" w:rsidRPr="001E3041" w:rsidRDefault="0050661E" w:rsidP="0050661E">
      <w:pPr>
        <w:pStyle w:val="Tekstpodstawowywcity"/>
        <w:spacing w:after="0"/>
        <w:ind w:left="709"/>
      </w:pPr>
      <w:r w:rsidRPr="001E3041">
        <w:rPr>
          <w:shd w:val="clear" w:color="auto" w:fill="FFFFFF"/>
        </w:rPr>
        <w:t>CPV</w:t>
      </w:r>
      <w:r w:rsidRPr="001E3041">
        <w:t xml:space="preserve"> 45215140–0   roboty budowlane w zakresie obiektów szpitalnych</w:t>
      </w:r>
    </w:p>
    <w:p w:rsidR="0050661E" w:rsidRPr="001E3041" w:rsidRDefault="0050661E" w:rsidP="0050661E">
      <w:pPr>
        <w:pStyle w:val="Tekstpodstawowywcity"/>
        <w:spacing w:after="0"/>
        <w:ind w:left="709"/>
      </w:pPr>
      <w:r w:rsidRPr="001E3041">
        <w:rPr>
          <w:shd w:val="clear" w:color="auto" w:fill="FFFFFF"/>
        </w:rPr>
        <w:t>CPV</w:t>
      </w:r>
      <w:r w:rsidRPr="001E3041">
        <w:t xml:space="preserve"> 45310000–0   roboty instalacyjne elektryczne</w:t>
      </w:r>
    </w:p>
    <w:p w:rsidR="0050661E" w:rsidRPr="001E3041" w:rsidRDefault="0050661E" w:rsidP="0050661E">
      <w:pPr>
        <w:pStyle w:val="Tekstpodstawowywcity"/>
        <w:spacing w:after="0"/>
        <w:ind w:left="709"/>
      </w:pPr>
      <w:r w:rsidRPr="001E3041">
        <w:rPr>
          <w:shd w:val="clear" w:color="auto" w:fill="FFFFFF"/>
        </w:rPr>
        <w:t>CPV</w:t>
      </w:r>
      <w:r w:rsidRPr="001E3041">
        <w:t xml:space="preserve"> 45316000–5   instalowanie systemów oświetleniowych i sygnalizacyjnych</w:t>
      </w:r>
    </w:p>
    <w:p w:rsidR="008711CE" w:rsidRPr="001E3041" w:rsidRDefault="0050661E" w:rsidP="0050661E">
      <w:pPr>
        <w:pStyle w:val="Tekstpodstawowywcity"/>
        <w:spacing w:after="0"/>
        <w:ind w:left="709"/>
      </w:pPr>
      <w:r w:rsidRPr="001E3041">
        <w:rPr>
          <w:shd w:val="clear" w:color="auto" w:fill="FFFFFF"/>
        </w:rPr>
        <w:t>CPV</w:t>
      </w:r>
      <w:r w:rsidRPr="001E3041">
        <w:t xml:space="preserve"> 45332000–3   roboty instalacyjne wodne i kanalizacyjne</w:t>
      </w:r>
      <w:r w:rsidR="008711CE" w:rsidRPr="001E3041">
        <w:br/>
      </w:r>
      <w:r w:rsidR="008711CE" w:rsidRPr="001E3041">
        <w:rPr>
          <w:shd w:val="clear" w:color="auto" w:fill="FFFFFF"/>
        </w:rPr>
        <w:t>CPV 45261320-3 Wykonywanie robót blacharskich</w:t>
      </w:r>
      <w:r w:rsidR="008711CE" w:rsidRPr="001E3041">
        <w:br/>
      </w:r>
      <w:r w:rsidR="008711CE" w:rsidRPr="001E3041">
        <w:rPr>
          <w:shd w:val="clear" w:color="auto" w:fill="FFFFFF"/>
        </w:rPr>
        <w:t>CPV 45262100-2 Roboty przy wznoszeniu rusztowań</w:t>
      </w:r>
      <w:r w:rsidR="008711CE" w:rsidRPr="001E3041">
        <w:br/>
      </w:r>
      <w:r w:rsidR="008711CE" w:rsidRPr="001E3041">
        <w:rPr>
          <w:shd w:val="clear" w:color="auto" w:fill="FFFFFF"/>
        </w:rPr>
        <w:t>CPV 45312310-3 Ochrona odgromowa</w:t>
      </w:r>
      <w:r w:rsidR="008711CE" w:rsidRPr="001E3041">
        <w:br/>
      </w:r>
      <w:r w:rsidR="008711CE" w:rsidRPr="001E3041">
        <w:rPr>
          <w:shd w:val="clear" w:color="auto" w:fill="FFFFFF"/>
        </w:rPr>
        <w:t>CPV 45320000-6 Roboty izolacyjne</w:t>
      </w:r>
      <w:r w:rsidR="008711CE" w:rsidRPr="001E3041">
        <w:br/>
      </w:r>
      <w:r w:rsidR="008711CE" w:rsidRPr="001E3041">
        <w:rPr>
          <w:shd w:val="clear" w:color="auto" w:fill="FFFFFF"/>
        </w:rPr>
        <w:t>CPV 45321000-3 Izolacja cieplna</w:t>
      </w:r>
      <w:r w:rsidR="008711CE" w:rsidRPr="001E3041">
        <w:br/>
      </w:r>
      <w:r w:rsidR="008711CE" w:rsidRPr="001E3041">
        <w:rPr>
          <w:shd w:val="clear" w:color="auto" w:fill="FFFFFF"/>
        </w:rPr>
        <w:t>CPV 45400000-1 Roboty wykończeniowe w zakresie obiektów budowlanych</w:t>
      </w:r>
      <w:r w:rsidR="008711CE" w:rsidRPr="001E3041">
        <w:br/>
      </w:r>
      <w:r w:rsidR="008711CE" w:rsidRPr="001E3041">
        <w:rPr>
          <w:shd w:val="clear" w:color="auto" w:fill="FFFFFF"/>
        </w:rPr>
        <w:t>CPV 45410000-4 Tynkowanie</w:t>
      </w:r>
      <w:r w:rsidR="008711CE" w:rsidRPr="001E3041">
        <w:br/>
      </w:r>
      <w:r w:rsidR="008711CE" w:rsidRPr="001E3041">
        <w:rPr>
          <w:shd w:val="clear" w:color="auto" w:fill="FFFFFF"/>
        </w:rPr>
        <w:lastRenderedPageBreak/>
        <w:t>CPV 45440000-3 Roboty malarskie</w:t>
      </w:r>
      <w:r w:rsidR="008711CE" w:rsidRPr="001E3041">
        <w:br/>
      </w:r>
      <w:r w:rsidR="008711CE" w:rsidRPr="001E3041">
        <w:rPr>
          <w:shd w:val="clear" w:color="auto" w:fill="FFFFFF"/>
        </w:rPr>
        <w:t>CPV 45443000-4 Roboty elewacyjne</w:t>
      </w:r>
      <w:r w:rsidR="008711CE" w:rsidRPr="001E3041">
        <w:br/>
      </w:r>
      <w:r w:rsidR="008711CE" w:rsidRPr="001E3041">
        <w:rPr>
          <w:shd w:val="clear" w:color="auto" w:fill="FFFFFF"/>
        </w:rPr>
        <w:t>CPV 45450000-6 Roboty budowlane wykończeniowe - pozostałe</w:t>
      </w:r>
      <w:r w:rsidR="008711CE" w:rsidRPr="001E3041">
        <w:br/>
      </w:r>
      <w:r w:rsidR="008711CE" w:rsidRPr="001E3041">
        <w:rPr>
          <w:shd w:val="clear" w:color="auto" w:fill="FFFFFF"/>
        </w:rPr>
        <w:t>CPV 45453000-7 Roboty remontowe i renowacyjne</w:t>
      </w:r>
    </w:p>
    <w:p w:rsidR="00221B5F" w:rsidRDefault="00221B5F" w:rsidP="00221B5F">
      <w:pPr>
        <w:jc w:val="center"/>
      </w:pPr>
    </w:p>
    <w:p w:rsidR="006C2CB0" w:rsidRPr="00451B08" w:rsidRDefault="00B84F3C" w:rsidP="006C2CB0">
      <w:pPr>
        <w:rPr>
          <w:iCs/>
          <w:color w:val="000000"/>
          <w:szCs w:val="22"/>
        </w:rPr>
      </w:pPr>
      <w:r>
        <w:t>13</w:t>
      </w:r>
      <w:r w:rsidR="006C2CB0" w:rsidRPr="00451B08">
        <w:t>.   Do obowiązków Wykonawcy należy</w:t>
      </w:r>
      <w:r w:rsidR="006C2CB0" w:rsidRPr="00451B08">
        <w:rPr>
          <w:color w:val="000000"/>
        </w:rPr>
        <w:t>:</w:t>
      </w:r>
    </w:p>
    <w:p w:rsidR="006C2CB0" w:rsidRPr="002030C4" w:rsidRDefault="006C2CB0" w:rsidP="006C2CB0">
      <w:pPr>
        <w:numPr>
          <w:ilvl w:val="0"/>
          <w:numId w:val="23"/>
        </w:numPr>
        <w:tabs>
          <w:tab w:val="num" w:pos="720"/>
        </w:tabs>
        <w:ind w:left="720" w:hanging="436"/>
        <w:jc w:val="both"/>
        <w:rPr>
          <w:iCs/>
          <w:szCs w:val="22"/>
        </w:rPr>
      </w:pPr>
      <w:r w:rsidRPr="00451B08">
        <w:rPr>
          <w:color w:val="000000"/>
        </w:rPr>
        <w:t>wykonanie robót zgodnie z niniejszą umową, obowiązującymi przepisami, pr</w:t>
      </w:r>
      <w:r>
        <w:rPr>
          <w:color w:val="000000"/>
        </w:rPr>
        <w:t>zekazaną dokumentacją projektowo-kosztorysową</w:t>
      </w:r>
      <w:r w:rsidRPr="00451B08">
        <w:rPr>
          <w:color w:val="000000"/>
        </w:rPr>
        <w:t>, specyfikacją istotnych warunków zamówienia, specyfikacją techniczną wykonania i odbioru robót, normami i warunkami technicznymi wykonania i odbioru robót oraz zasadami wiedzy technicznej i sztuką</w:t>
      </w:r>
      <w:r w:rsidRPr="00451B08">
        <w:t xml:space="preserve"> budowlaną</w:t>
      </w:r>
      <w:r w:rsidRPr="00451B08">
        <w:rPr>
          <w:color w:val="FF0000"/>
        </w:rPr>
        <w:t>;</w:t>
      </w:r>
    </w:p>
    <w:p w:rsidR="006C2CB0" w:rsidRPr="006C2CB0" w:rsidRDefault="006C2CB0" w:rsidP="006C2CB0">
      <w:pPr>
        <w:numPr>
          <w:ilvl w:val="0"/>
          <w:numId w:val="23"/>
        </w:numPr>
        <w:tabs>
          <w:tab w:val="num" w:pos="720"/>
        </w:tabs>
        <w:ind w:left="720" w:hanging="436"/>
        <w:jc w:val="both"/>
        <w:rPr>
          <w:iCs/>
          <w:szCs w:val="22"/>
        </w:rPr>
      </w:pPr>
      <w:r w:rsidRPr="006C2CB0">
        <w:t>zapewnienie stałego, bezpiecznego dostępu do budynku podczas prowadzonych robót – w tym również dla osób niepełnosprawnych o ograniczonej możliwości poruszania się,</w:t>
      </w:r>
    </w:p>
    <w:p w:rsidR="006C2CB0" w:rsidRPr="006C2CB0" w:rsidRDefault="006C2CB0" w:rsidP="006C2CB0">
      <w:pPr>
        <w:numPr>
          <w:ilvl w:val="0"/>
          <w:numId w:val="23"/>
        </w:numPr>
        <w:tabs>
          <w:tab w:val="num" w:pos="720"/>
        </w:tabs>
        <w:ind w:left="720" w:hanging="436"/>
        <w:jc w:val="both"/>
        <w:rPr>
          <w:iCs/>
          <w:szCs w:val="22"/>
        </w:rPr>
      </w:pPr>
      <w:r w:rsidRPr="006C2CB0">
        <w:t>wykonywanie robót uciążliwych ( roboty rozbiórkowe, roboty wymagające kucia i wiercenia, itp.) poza godzinami pracy Przychodni i w terminie uzgodnionym z Zamawiającym,</w:t>
      </w:r>
    </w:p>
    <w:p w:rsidR="006C2CB0" w:rsidRPr="006C2CB0" w:rsidRDefault="006C2CB0" w:rsidP="006C2CB0">
      <w:pPr>
        <w:numPr>
          <w:ilvl w:val="0"/>
          <w:numId w:val="23"/>
        </w:numPr>
        <w:tabs>
          <w:tab w:val="num" w:pos="720"/>
        </w:tabs>
        <w:ind w:left="720" w:hanging="436"/>
        <w:jc w:val="both"/>
        <w:rPr>
          <w:iCs/>
          <w:szCs w:val="22"/>
        </w:rPr>
      </w:pPr>
      <w:r w:rsidRPr="006C2CB0">
        <w:t>wykonywanie robót (roboty ziemne i transportowe) przy użyciu sprzętu nie przekraczającego podczas pracy nacisków dopuszczalnych dla nawierzchni istniejącego parkingu,</w:t>
      </w:r>
    </w:p>
    <w:p w:rsidR="006C2CB0" w:rsidRPr="00451B08" w:rsidRDefault="006C2CB0" w:rsidP="006C2CB0">
      <w:pPr>
        <w:numPr>
          <w:ilvl w:val="0"/>
          <w:numId w:val="23"/>
        </w:numPr>
        <w:tabs>
          <w:tab w:val="num" w:pos="720"/>
        </w:tabs>
        <w:ind w:left="720" w:hanging="436"/>
        <w:jc w:val="both"/>
        <w:rPr>
          <w:iCs/>
          <w:szCs w:val="22"/>
        </w:rPr>
      </w:pPr>
      <w:r w:rsidRPr="006C2CB0">
        <w:rPr>
          <w:iCs/>
          <w:szCs w:val="22"/>
        </w:rPr>
        <w:t>protokolarne przejęcie w terminie do 7 dni od daty zawarcia umowy terenu i obiek</w:t>
      </w:r>
      <w:r w:rsidRPr="00451B08">
        <w:rPr>
          <w:iCs/>
          <w:szCs w:val="22"/>
        </w:rPr>
        <w:t>tu  w części obejmującej front robót;</w:t>
      </w:r>
    </w:p>
    <w:p w:rsidR="006C2CB0" w:rsidRPr="00451B08" w:rsidRDefault="006C2CB0" w:rsidP="006C2CB0">
      <w:pPr>
        <w:numPr>
          <w:ilvl w:val="0"/>
          <w:numId w:val="23"/>
        </w:numPr>
        <w:tabs>
          <w:tab w:val="num" w:pos="720"/>
        </w:tabs>
        <w:ind w:left="720" w:hanging="436"/>
        <w:jc w:val="both"/>
        <w:rPr>
          <w:iCs/>
          <w:color w:val="000000"/>
          <w:szCs w:val="22"/>
        </w:rPr>
      </w:pPr>
      <w:r w:rsidRPr="00451B08">
        <w:rPr>
          <w:iCs/>
          <w:color w:val="000000"/>
          <w:szCs w:val="22"/>
        </w:rPr>
        <w:t>zorganizowanie na własny koszt zaplecza prowadzonych prac;</w:t>
      </w:r>
    </w:p>
    <w:p w:rsidR="006C2CB0" w:rsidRPr="00451B08" w:rsidRDefault="006C2CB0" w:rsidP="006C2CB0">
      <w:pPr>
        <w:numPr>
          <w:ilvl w:val="0"/>
          <w:numId w:val="23"/>
        </w:numPr>
        <w:tabs>
          <w:tab w:val="num" w:pos="720"/>
        </w:tabs>
        <w:ind w:left="720" w:hanging="436"/>
        <w:jc w:val="both"/>
        <w:rPr>
          <w:iCs/>
          <w:color w:val="000000"/>
          <w:szCs w:val="22"/>
        </w:rPr>
      </w:pPr>
      <w:r w:rsidRPr="00451B08">
        <w:rPr>
          <w:color w:val="000000"/>
        </w:rPr>
        <w:t>oznakowanie obiektu znakami informacyjnymi w zakresie ppoż., BHP, itp. wraz z montażem wymaganego w tym zakresie sprzętu (gaśnice, koce ppoż., itp.);</w:t>
      </w:r>
    </w:p>
    <w:p w:rsidR="006C2CB0" w:rsidRPr="00451B08" w:rsidRDefault="006C2CB0" w:rsidP="006C2CB0">
      <w:pPr>
        <w:numPr>
          <w:ilvl w:val="0"/>
          <w:numId w:val="23"/>
        </w:numPr>
        <w:tabs>
          <w:tab w:val="num" w:pos="720"/>
        </w:tabs>
        <w:ind w:left="720" w:hanging="436"/>
        <w:jc w:val="both"/>
        <w:rPr>
          <w:color w:val="000000"/>
        </w:rPr>
      </w:pPr>
      <w:r w:rsidRPr="00451B08">
        <w:rPr>
          <w:iCs/>
          <w:color w:val="000000"/>
          <w:szCs w:val="22"/>
        </w:rPr>
        <w:t>zawarcie umowy ubezpieczenia z tytułu szkód, które mogą zaistnieć na placu budowy w związku z określonymi zdarzeniami losowymi oraz od odpowiedzialności cywilnej i przedłożenia jej Zamawiającemu przed rozpoczęciem robót;</w:t>
      </w:r>
    </w:p>
    <w:p w:rsidR="006C2CB0" w:rsidRPr="00451B08" w:rsidRDefault="006C2CB0" w:rsidP="006C2CB0">
      <w:pPr>
        <w:numPr>
          <w:ilvl w:val="0"/>
          <w:numId w:val="23"/>
        </w:numPr>
        <w:tabs>
          <w:tab w:val="num" w:pos="720"/>
        </w:tabs>
        <w:ind w:left="720" w:hanging="436"/>
        <w:jc w:val="both"/>
      </w:pPr>
      <w:r w:rsidRPr="00451B08">
        <w:t xml:space="preserve">doręczenie poświadczonych za zgodność kserokopii uprawnień kierownika budowy oraz aktualnego zaświadczenia o przynależności do Izby Inżynierów Budownictwa lub innego dokumentu stwierdzającego posiadanie odpowiednich kwalifikacji zawodowych, które zostały uznane na zasadach określonych w przepisach ustawy z dnia 22 grudnia 2015 r. o </w:t>
      </w:r>
      <w:r w:rsidRPr="00451B08">
        <w:rPr>
          <w:color w:val="000000"/>
        </w:rPr>
        <w:t>zasadach uznawania kwalifikacji zawodowych nabytych w państwach członkowskich Unii Europejskiej;</w:t>
      </w:r>
    </w:p>
    <w:p w:rsidR="006C2CB0" w:rsidRPr="00451B08" w:rsidRDefault="006C2CB0" w:rsidP="006C2CB0">
      <w:pPr>
        <w:numPr>
          <w:ilvl w:val="0"/>
          <w:numId w:val="23"/>
        </w:numPr>
        <w:tabs>
          <w:tab w:val="num" w:pos="720"/>
        </w:tabs>
        <w:ind w:left="720" w:hanging="436"/>
        <w:jc w:val="both"/>
        <w:rPr>
          <w:color w:val="000000"/>
        </w:rPr>
      </w:pPr>
      <w:r w:rsidRPr="00451B08">
        <w:t xml:space="preserve">dostarczenie Zamawiającemu oświadczenia kierownika budowy o przyjęciu tych obowiązków oraz niezbędnych załączników do oświadczenia, celem powiadomienia przed </w:t>
      </w:r>
      <w:r w:rsidRPr="00451B08">
        <w:rPr>
          <w:color w:val="000000"/>
        </w:rPr>
        <w:t>przystąpieniem do wykonywania robót  właściwego organu nadzoru budowlane- go o osobie kierownika budowy;</w:t>
      </w:r>
    </w:p>
    <w:p w:rsidR="006C2CB0" w:rsidRPr="00451B08" w:rsidRDefault="006C2CB0" w:rsidP="006C2CB0">
      <w:pPr>
        <w:numPr>
          <w:ilvl w:val="0"/>
          <w:numId w:val="23"/>
        </w:numPr>
        <w:tabs>
          <w:tab w:val="num" w:pos="720"/>
        </w:tabs>
        <w:ind w:left="720" w:hanging="436"/>
        <w:jc w:val="both"/>
      </w:pPr>
      <w:r w:rsidRPr="00451B08">
        <w:rPr>
          <w:color w:val="000000"/>
        </w:rPr>
        <w:t>prowadzenie pełnej dokumentacji fotograficznej (zdjęciowej) postępu robót przed oraz po wejściu na teren budowy;</w:t>
      </w:r>
    </w:p>
    <w:p w:rsidR="006C2CB0" w:rsidRPr="00451B08" w:rsidRDefault="006C2CB0" w:rsidP="006C2CB0">
      <w:pPr>
        <w:numPr>
          <w:ilvl w:val="0"/>
          <w:numId w:val="23"/>
        </w:numPr>
        <w:tabs>
          <w:tab w:val="num" w:pos="720"/>
        </w:tabs>
        <w:ind w:left="720" w:hanging="436"/>
        <w:rPr>
          <w:color w:val="000000"/>
        </w:rPr>
      </w:pPr>
      <w:r w:rsidRPr="00451B08">
        <w:t xml:space="preserve">rozpoczęcie robót objętych umową w ciągu 3 dni od dnia przejęcia placu budowy oraz </w:t>
      </w:r>
      <w:r w:rsidRPr="00451B08">
        <w:rPr>
          <w:color w:val="000000"/>
        </w:rPr>
        <w:t>wykonanie umowy w terminie uzgodnionym w umowie;</w:t>
      </w:r>
    </w:p>
    <w:p w:rsidR="006C2CB0" w:rsidRPr="00451B08" w:rsidRDefault="006C2CB0" w:rsidP="006C2CB0">
      <w:pPr>
        <w:numPr>
          <w:ilvl w:val="0"/>
          <w:numId w:val="23"/>
        </w:numPr>
        <w:tabs>
          <w:tab w:val="num" w:pos="720"/>
        </w:tabs>
        <w:ind w:left="720" w:hanging="436"/>
        <w:jc w:val="both"/>
        <w:rPr>
          <w:color w:val="000000"/>
        </w:rPr>
      </w:pPr>
      <w:r w:rsidRPr="00451B08">
        <w:rPr>
          <w:color w:val="000000"/>
        </w:rPr>
        <w:t>prowadzenia dziennika budowy stanowiącego wymaganą prawem dokumentację prac realizowanych oraz prowadzenie książki obmiarów;</w:t>
      </w:r>
    </w:p>
    <w:p w:rsidR="006C2CB0" w:rsidRPr="00451B08" w:rsidRDefault="006C2CB0" w:rsidP="006C2CB0">
      <w:pPr>
        <w:numPr>
          <w:ilvl w:val="0"/>
          <w:numId w:val="23"/>
        </w:numPr>
        <w:tabs>
          <w:tab w:val="num" w:pos="720"/>
        </w:tabs>
        <w:ind w:left="720" w:hanging="436"/>
        <w:jc w:val="both"/>
        <w:rPr>
          <w:color w:val="000000"/>
        </w:rPr>
      </w:pPr>
      <w:r w:rsidRPr="00451B08">
        <w:rPr>
          <w:color w:val="000000"/>
        </w:rPr>
        <w:t xml:space="preserve">natychmiastowe powiadamianie Zamawiającego o </w:t>
      </w:r>
      <w:r w:rsidRPr="00451B08">
        <w:t>ewentualnych wadach (brakach) w</w:t>
      </w:r>
      <w:r w:rsidRPr="00451B08">
        <w:rPr>
          <w:color w:val="000000"/>
        </w:rPr>
        <w:t xml:space="preserve"> otrzymanej dokumentacji projektowej, a także zgłaszanie o zamiarze wykonania robót zanikających lub ulegających zakryciu;</w:t>
      </w:r>
    </w:p>
    <w:p w:rsidR="006C2CB0" w:rsidRPr="00451B08" w:rsidRDefault="006C2CB0" w:rsidP="006C2CB0">
      <w:pPr>
        <w:numPr>
          <w:ilvl w:val="0"/>
          <w:numId w:val="23"/>
        </w:numPr>
        <w:tabs>
          <w:tab w:val="num" w:pos="720"/>
        </w:tabs>
        <w:ind w:left="720" w:hanging="436"/>
        <w:jc w:val="both"/>
        <w:rPr>
          <w:color w:val="000000"/>
        </w:rPr>
      </w:pPr>
      <w:r w:rsidRPr="00451B08">
        <w:rPr>
          <w:color w:val="000000"/>
        </w:rPr>
        <w:t>używanie w trakcie budowy materiałów spełniających kryteria jakościowe i wszelkie wymagania przewidziane w specyfikacji istotnych warunków zamówienia oraz w obowiązujących przepisach prawnych,</w:t>
      </w:r>
    </w:p>
    <w:p w:rsidR="006C2CB0" w:rsidRPr="00451B08" w:rsidRDefault="006C2CB0" w:rsidP="006C2CB0">
      <w:pPr>
        <w:numPr>
          <w:ilvl w:val="0"/>
          <w:numId w:val="23"/>
        </w:numPr>
        <w:tabs>
          <w:tab w:val="num" w:pos="720"/>
        </w:tabs>
        <w:ind w:left="720" w:hanging="436"/>
        <w:jc w:val="both"/>
        <w:rPr>
          <w:color w:val="000000"/>
        </w:rPr>
      </w:pPr>
      <w:r w:rsidRPr="00451B08">
        <w:rPr>
          <w:color w:val="000000"/>
        </w:rPr>
        <w:t>wykonywanie robót z wykorzystaniempracowników posiadających odpowiednie kwalifikacje zawodowe oraz odpowiednio przeszkolonych;</w:t>
      </w:r>
    </w:p>
    <w:p w:rsidR="006C2CB0" w:rsidRPr="00451B08" w:rsidRDefault="006C2CB0" w:rsidP="006C2CB0">
      <w:pPr>
        <w:numPr>
          <w:ilvl w:val="0"/>
          <w:numId w:val="23"/>
        </w:numPr>
        <w:tabs>
          <w:tab w:val="num" w:pos="720"/>
        </w:tabs>
        <w:ind w:left="720" w:hanging="436"/>
        <w:jc w:val="both"/>
      </w:pPr>
      <w:r w:rsidRPr="00451B08">
        <w:rPr>
          <w:color w:val="000000"/>
        </w:rPr>
        <w:lastRenderedPageBreak/>
        <w:t>zapewnienie przez kierownictwo  robót ciągłego nadzoru wewnętrznego i monitoringu nad prowadzonymi robotami;</w:t>
      </w:r>
    </w:p>
    <w:p w:rsidR="006C2CB0" w:rsidRPr="00451B08" w:rsidRDefault="006C2CB0" w:rsidP="006C2CB0">
      <w:pPr>
        <w:numPr>
          <w:ilvl w:val="0"/>
          <w:numId w:val="23"/>
        </w:numPr>
        <w:tabs>
          <w:tab w:val="num" w:pos="720"/>
        </w:tabs>
        <w:ind w:left="720" w:hanging="436"/>
        <w:jc w:val="both"/>
        <w:rPr>
          <w:color w:val="000000"/>
        </w:rPr>
      </w:pPr>
      <w:r w:rsidRPr="00451B08">
        <w:t xml:space="preserve">używanie w trakcie budowy materiałów </w:t>
      </w:r>
      <w:r w:rsidRPr="00451B08">
        <w:rPr>
          <w:color w:val="000000"/>
        </w:rPr>
        <w:t>spełniających kryteria jakościowe i wszelkie wymagania przewidziane w obowiązujących przepisach;</w:t>
      </w:r>
    </w:p>
    <w:p w:rsidR="006C2CB0" w:rsidRPr="00451B08" w:rsidRDefault="006C2CB0" w:rsidP="006C2CB0">
      <w:pPr>
        <w:numPr>
          <w:ilvl w:val="0"/>
          <w:numId w:val="23"/>
        </w:numPr>
        <w:tabs>
          <w:tab w:val="num" w:pos="720"/>
        </w:tabs>
        <w:ind w:left="720" w:hanging="436"/>
        <w:jc w:val="both"/>
      </w:pPr>
      <w:r w:rsidRPr="00451B08">
        <w:rPr>
          <w:color w:val="000000"/>
        </w:rPr>
        <w:t>prowadzenie robót zgodnie z przepisami BHP, ppoż., itp.;</w:t>
      </w:r>
    </w:p>
    <w:p w:rsidR="006C2CB0" w:rsidRPr="00451B08" w:rsidRDefault="006C2CB0" w:rsidP="006C2CB0">
      <w:pPr>
        <w:numPr>
          <w:ilvl w:val="0"/>
          <w:numId w:val="23"/>
        </w:numPr>
        <w:tabs>
          <w:tab w:val="num" w:pos="720"/>
        </w:tabs>
        <w:ind w:left="720" w:hanging="436"/>
        <w:jc w:val="both"/>
        <w:rPr>
          <w:color w:val="000000"/>
        </w:rPr>
      </w:pPr>
      <w:r w:rsidRPr="00451B08">
        <w:t xml:space="preserve">przejęcie pełnej odpowiedzialności za szkody i następstwa nieszczęśliwych wypadków dotyczących pracowników i osób trzecich przebywających w rejonie prowadzonych robót oraz </w:t>
      </w:r>
      <w:r w:rsidRPr="00451B08">
        <w:rPr>
          <w:color w:val="000000"/>
        </w:rPr>
        <w:t>za szkody</w:t>
      </w:r>
      <w:r w:rsidRPr="00451B08">
        <w:t xml:space="preserve"> wynikające ze zniszczenia oraz innych zdarzeń w odniesieniu do </w:t>
      </w:r>
      <w:r w:rsidRPr="00451B08">
        <w:rPr>
          <w:color w:val="000000"/>
        </w:rPr>
        <w:t>robót, obiektów, materiałów, sprzętu i innego mienia, będące skutkiem prowadzenia robót podczas realizacji przedmiotu zamówienia;</w:t>
      </w:r>
    </w:p>
    <w:p w:rsidR="006C2CB0" w:rsidRPr="00451B08" w:rsidRDefault="006C2CB0" w:rsidP="006C2CB0">
      <w:pPr>
        <w:numPr>
          <w:ilvl w:val="0"/>
          <w:numId w:val="23"/>
        </w:numPr>
        <w:tabs>
          <w:tab w:val="num" w:pos="720"/>
        </w:tabs>
        <w:ind w:left="720" w:hanging="436"/>
        <w:jc w:val="both"/>
        <w:rPr>
          <w:color w:val="000000"/>
        </w:rPr>
      </w:pPr>
      <w:r w:rsidRPr="00451B08">
        <w:rPr>
          <w:color w:val="000000"/>
        </w:rPr>
        <w:t>udział w naradach koordynacyjnych organizowanych przez Zamawiającego,</w:t>
      </w:r>
    </w:p>
    <w:p w:rsidR="006C2CB0" w:rsidRPr="00451B08" w:rsidRDefault="006C2CB0" w:rsidP="006C2CB0">
      <w:pPr>
        <w:numPr>
          <w:ilvl w:val="0"/>
          <w:numId w:val="23"/>
        </w:numPr>
        <w:tabs>
          <w:tab w:val="num" w:pos="720"/>
        </w:tabs>
        <w:ind w:left="720" w:hanging="436"/>
        <w:jc w:val="both"/>
      </w:pPr>
      <w:r w:rsidRPr="00451B08">
        <w:rPr>
          <w:color w:val="000000"/>
        </w:rPr>
        <w:t>przerwanie robót na żądanie Zamawiającego oraz zabezpieczenie wykonanych robót przed ich zniszczeniem;</w:t>
      </w:r>
    </w:p>
    <w:p w:rsidR="006C2CB0" w:rsidRPr="00451B08" w:rsidRDefault="006C2CB0" w:rsidP="006C2CB0">
      <w:pPr>
        <w:numPr>
          <w:ilvl w:val="0"/>
          <w:numId w:val="23"/>
        </w:numPr>
        <w:tabs>
          <w:tab w:val="num" w:pos="720"/>
        </w:tabs>
        <w:ind w:left="720" w:hanging="436"/>
        <w:jc w:val="both"/>
      </w:pPr>
      <w:r w:rsidRPr="00451B08">
        <w:t xml:space="preserve">wykonanie </w:t>
      </w:r>
      <w:r w:rsidRPr="00451B08">
        <w:rPr>
          <w:color w:val="000000"/>
        </w:rPr>
        <w:t>we własnym zakresie i na własny koszt niezbędnych prób, badań i odbiorów wstępnych;</w:t>
      </w:r>
    </w:p>
    <w:p w:rsidR="006C2CB0" w:rsidRPr="00451B08" w:rsidRDefault="006C2CB0" w:rsidP="006C2CB0">
      <w:pPr>
        <w:numPr>
          <w:ilvl w:val="0"/>
          <w:numId w:val="23"/>
        </w:numPr>
        <w:tabs>
          <w:tab w:val="num" w:pos="720"/>
        </w:tabs>
        <w:ind w:left="720" w:hanging="436"/>
        <w:jc w:val="both"/>
        <w:rPr>
          <w:color w:val="000000"/>
        </w:rPr>
      </w:pPr>
      <w:r w:rsidRPr="00451B08">
        <w:t xml:space="preserve">utrzymywanie terenu budowy w należytym porządku, a po zakończeniu robót uporządkowanie terenu i przekazanie go Zamawiającemu,  w terminie ustalonym dla </w:t>
      </w:r>
      <w:r w:rsidRPr="00451B08">
        <w:rPr>
          <w:color w:val="000000"/>
        </w:rPr>
        <w:t xml:space="preserve">odbioru robót; </w:t>
      </w:r>
    </w:p>
    <w:p w:rsidR="006C2CB0" w:rsidRPr="00451B08" w:rsidRDefault="006C2CB0" w:rsidP="006C2CB0">
      <w:pPr>
        <w:numPr>
          <w:ilvl w:val="0"/>
          <w:numId w:val="23"/>
        </w:numPr>
        <w:tabs>
          <w:tab w:val="num" w:pos="720"/>
        </w:tabs>
        <w:ind w:left="720" w:hanging="436"/>
        <w:jc w:val="both"/>
        <w:rPr>
          <w:color w:val="000000"/>
        </w:rPr>
      </w:pPr>
      <w:r w:rsidRPr="00451B08">
        <w:rPr>
          <w:color w:val="000000"/>
        </w:rPr>
        <w:t>sporządzenie dokumentacji powykonawczej obejmującej wprowadzone zmiany w stosunku do dokumentacji projektowej;</w:t>
      </w:r>
    </w:p>
    <w:p w:rsidR="006C2CB0" w:rsidRPr="00451B08" w:rsidRDefault="006C2CB0" w:rsidP="006C2CB0">
      <w:pPr>
        <w:numPr>
          <w:ilvl w:val="0"/>
          <w:numId w:val="23"/>
        </w:numPr>
        <w:tabs>
          <w:tab w:val="num" w:pos="720"/>
        </w:tabs>
        <w:ind w:left="720" w:hanging="436"/>
        <w:jc w:val="both"/>
        <w:rPr>
          <w:color w:val="000000"/>
        </w:rPr>
      </w:pPr>
      <w:r w:rsidRPr="00451B08">
        <w:rPr>
          <w:color w:val="000000"/>
        </w:rPr>
        <w:t>sporządzenie powykonawczej dokumentacji geodezyjnej;</w:t>
      </w:r>
    </w:p>
    <w:p w:rsidR="006C2CB0" w:rsidRPr="00451B08" w:rsidRDefault="006C2CB0" w:rsidP="006C2CB0">
      <w:pPr>
        <w:numPr>
          <w:ilvl w:val="0"/>
          <w:numId w:val="23"/>
        </w:numPr>
        <w:tabs>
          <w:tab w:val="num" w:pos="720"/>
        </w:tabs>
        <w:ind w:left="720" w:hanging="436"/>
        <w:jc w:val="both"/>
        <w:rPr>
          <w:color w:val="000000"/>
        </w:rPr>
      </w:pPr>
      <w:r w:rsidRPr="00451B08">
        <w:rPr>
          <w:color w:val="000000"/>
        </w:rPr>
        <w:t>zgłaszanie wykonanych robót do odbioru wpisem do dziennika budowy;</w:t>
      </w:r>
    </w:p>
    <w:p w:rsidR="006C2CB0" w:rsidRPr="00451B08" w:rsidRDefault="006C2CB0" w:rsidP="006C2CB0">
      <w:pPr>
        <w:numPr>
          <w:ilvl w:val="0"/>
          <w:numId w:val="23"/>
        </w:numPr>
        <w:tabs>
          <w:tab w:val="num" w:pos="720"/>
        </w:tabs>
        <w:ind w:left="720" w:hanging="436"/>
        <w:jc w:val="both"/>
        <w:rPr>
          <w:color w:val="000000"/>
        </w:rPr>
      </w:pPr>
      <w:r w:rsidRPr="00451B08">
        <w:rPr>
          <w:color w:val="000000"/>
        </w:rPr>
        <w:t>przekazanie wszystkich dokumentacji powykonawczych Zamawiającemu;</w:t>
      </w:r>
    </w:p>
    <w:p w:rsidR="006C2CB0" w:rsidRPr="00451B08" w:rsidRDefault="006C2CB0" w:rsidP="006C2CB0">
      <w:pPr>
        <w:numPr>
          <w:ilvl w:val="0"/>
          <w:numId w:val="23"/>
        </w:numPr>
        <w:tabs>
          <w:tab w:val="num" w:pos="720"/>
        </w:tabs>
        <w:ind w:left="720" w:hanging="436"/>
        <w:jc w:val="both"/>
      </w:pPr>
      <w:r w:rsidRPr="00451B08">
        <w:rPr>
          <w:color w:val="000000"/>
        </w:rPr>
        <w:t>realizowanie wszystkich innych obowiązków wynikających z przepisów prawa oraz z dobrych obyczajów wykonawstwa budowlanego.</w:t>
      </w:r>
    </w:p>
    <w:p w:rsidR="008711CE" w:rsidRDefault="00B84F3C" w:rsidP="00221B5F">
      <w:pPr>
        <w:spacing w:after="6"/>
        <w:ind w:left="567" w:right="56" w:hanging="425"/>
      </w:pPr>
      <w:r>
        <w:t>14</w:t>
      </w:r>
      <w:r w:rsidR="00221B5F">
        <w:t>.</w:t>
      </w:r>
      <w:r w:rsidR="00221B5F">
        <w:tab/>
      </w:r>
      <w:r w:rsidR="008711CE">
        <w:t>Wymagania  określone  w art. 29 ust 3a</w:t>
      </w:r>
      <w:r w:rsidR="00BD558D">
        <w:t xml:space="preserve"> ustawy Prawo zamówień publicznych </w:t>
      </w:r>
      <w:r w:rsidR="008711CE">
        <w:t>.</w:t>
      </w:r>
    </w:p>
    <w:p w:rsidR="00221B5F" w:rsidRDefault="00AC46CB" w:rsidP="00446DBA">
      <w:pPr>
        <w:spacing w:after="6"/>
        <w:ind w:left="851" w:right="56" w:hanging="709"/>
        <w:jc w:val="both"/>
      </w:pPr>
      <w:r>
        <w:t xml:space="preserve">      </w:t>
      </w:r>
      <w:r w:rsidR="00221B5F" w:rsidRPr="0093123C">
        <w:t xml:space="preserve">1)Zamawiający wymaga </w:t>
      </w:r>
      <w:r w:rsidR="00221B5F">
        <w:t xml:space="preserve">spełnienia przez Wykonawcę wymagań określonych w art. 29 ust 3a </w:t>
      </w:r>
      <w:r w:rsidR="00BD558D">
        <w:t xml:space="preserve">ustawy </w:t>
      </w:r>
      <w:proofErr w:type="spellStart"/>
      <w:r w:rsidR="00BD558D">
        <w:t>Pzp</w:t>
      </w:r>
      <w:proofErr w:type="spellEnd"/>
      <w:r w:rsidR="00BD558D">
        <w:t xml:space="preserve">. </w:t>
      </w:r>
      <w:r w:rsidR="00221B5F">
        <w:t xml:space="preserve">w zakresie wymogu zatrudnienia przez Wykonawcę lub Podwykonawcę na podstawie umowy o pracę osób wykonujących czynności w zakresie realizacji zamówienia jeżeli  wykonanie tych czynności polega na wykonywaniu pracy w sposób określony w art. 22§1 ustawy z dnia 26 czerwca 1974 r. –Kodeks pracy ( Dz. U. z 2014r. </w:t>
      </w:r>
      <w:proofErr w:type="spellStart"/>
      <w:r w:rsidR="00221B5F">
        <w:t>poz</w:t>
      </w:r>
      <w:proofErr w:type="spellEnd"/>
      <w:r w:rsidR="00221B5F">
        <w:t xml:space="preserve"> 1502, z </w:t>
      </w:r>
      <w:proofErr w:type="spellStart"/>
      <w:r w:rsidR="00221B5F">
        <w:t>późn</w:t>
      </w:r>
      <w:proofErr w:type="spellEnd"/>
      <w:r w:rsidR="00221B5F">
        <w:t>. zm</w:t>
      </w:r>
      <w:r w:rsidR="00BD558D">
        <w:t>.</w:t>
      </w:r>
      <w:r w:rsidR="00221B5F">
        <w:t>)  poprzez zatrudnienie</w:t>
      </w:r>
      <w:r w:rsidR="00221B5F" w:rsidRPr="0093123C">
        <w:t xml:space="preserve"> na podstawie umowy o pracę przez wykonawcę lub podwykonawcę osób wykonujących </w:t>
      </w:r>
      <w:r w:rsidR="00221B5F">
        <w:t xml:space="preserve">roboty budowlane ujęte w kosztorysie wykonania przedmiotu zamówienia sporządzonym na podstawie przedmiaru robót z wyłączeniem  w szczególności osób  kierujących robotami i sprawujących nadzór nad robotami  i osób  realizujących dostawy </w:t>
      </w:r>
      <w:r w:rsidR="00221B5F" w:rsidRPr="0093123C">
        <w:t>w trakcie realizacji zamówienia</w:t>
      </w:r>
      <w:r w:rsidR="00221B5F">
        <w:t>.</w:t>
      </w:r>
    </w:p>
    <w:p w:rsidR="00221B5F" w:rsidRDefault="00221B5F" w:rsidP="00446DBA">
      <w:pPr>
        <w:tabs>
          <w:tab w:val="left" w:pos="567"/>
        </w:tabs>
        <w:spacing w:after="6"/>
        <w:ind w:left="851" w:right="56" w:hanging="709"/>
        <w:jc w:val="both"/>
      </w:pPr>
      <w:r>
        <w:t xml:space="preserve"> 2) Zamawiający zastrzega sobie prawo kontroli powyższego wymogu.Zamawiający uprawniony jest w szczególności do: </w:t>
      </w:r>
    </w:p>
    <w:p w:rsidR="00221B5F" w:rsidRDefault="00221B5F" w:rsidP="00446DBA">
      <w:pPr>
        <w:spacing w:after="6"/>
        <w:ind w:left="993" w:right="56" w:hanging="284"/>
        <w:jc w:val="both"/>
      </w:pPr>
      <w:r>
        <w:t>a)</w:t>
      </w:r>
      <w:r>
        <w:tab/>
        <w:t>żądania oświadczeń i dokumentów w zakresie potwierdzenia spełniania ww. wymogów i dokonywania ich oceny,</w:t>
      </w:r>
    </w:p>
    <w:p w:rsidR="00221B5F" w:rsidRDefault="00221B5F" w:rsidP="00446DBA">
      <w:pPr>
        <w:spacing w:after="6"/>
        <w:ind w:left="993" w:right="56" w:hanging="284"/>
        <w:jc w:val="both"/>
      </w:pPr>
      <w:r>
        <w:t>b)</w:t>
      </w:r>
      <w:r>
        <w:tab/>
        <w:t>żądania wyjaśnień w przypadku wątpliwości w zakresie potwierdzenia spełniania ww. wymogów,</w:t>
      </w:r>
    </w:p>
    <w:p w:rsidR="00221B5F" w:rsidRDefault="00221B5F" w:rsidP="008711CE">
      <w:pPr>
        <w:spacing w:after="6"/>
        <w:ind w:left="993" w:right="56" w:hanging="284"/>
      </w:pPr>
      <w:r>
        <w:t>c)</w:t>
      </w:r>
      <w:r>
        <w:tab/>
        <w:t>przeprowadzania kontroli na miejscu wykonywania robót .</w:t>
      </w:r>
    </w:p>
    <w:p w:rsidR="00221B5F" w:rsidRDefault="00221B5F" w:rsidP="00446DBA">
      <w:pPr>
        <w:spacing w:after="6"/>
        <w:ind w:left="993" w:right="56" w:hanging="284"/>
        <w:jc w:val="both"/>
      </w:pPr>
      <w:r>
        <w:t>d)</w:t>
      </w:r>
      <w:r>
        <w:tab/>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w:t>
      </w:r>
      <w:r>
        <w:lastRenderedPageBreak/>
        <w:t xml:space="preserve">przez wykonawcę lub podwykonawcę wymogu zatrudnienia na podstawie umowy o pracę osób wykonujących wskazane w punkcie 1 czynności. </w:t>
      </w:r>
    </w:p>
    <w:p w:rsidR="00221B5F" w:rsidRPr="001E3AE4" w:rsidRDefault="00221B5F" w:rsidP="008711CE">
      <w:pPr>
        <w:spacing w:after="6"/>
        <w:ind w:left="993" w:right="56" w:hanging="284"/>
      </w:pPr>
      <w:r>
        <w:t>e)</w:t>
      </w:r>
      <w:r>
        <w:tab/>
        <w:t>W przypadku uzasadnionych wątpliwości co do przestrzegania prawa pracy przez wykonawcę lub podwykonawcę, zamawiający może zwrócić się o przeprowadzenie kontroli przez Państwową Inspekcję Pracy.</w:t>
      </w:r>
    </w:p>
    <w:bookmarkEnd w:id="5"/>
    <w:p w:rsidR="003816CC" w:rsidRPr="003816CC" w:rsidRDefault="003816CC" w:rsidP="003816CC">
      <w:pPr>
        <w:ind w:firstLine="360"/>
        <w:jc w:val="both"/>
        <w:rPr>
          <w:b/>
          <w:bCs/>
        </w:rPr>
      </w:pPr>
    </w:p>
    <w:p w:rsidR="003816CC" w:rsidRPr="003816CC" w:rsidRDefault="003816CC" w:rsidP="003816CC">
      <w:pPr>
        <w:pStyle w:val="Nagwek5"/>
        <w:keepLines w:val="0"/>
        <w:numPr>
          <w:ilvl w:val="0"/>
          <w:numId w:val="17"/>
        </w:numPr>
        <w:tabs>
          <w:tab w:val="left" w:pos="426"/>
          <w:tab w:val="left" w:pos="567"/>
        </w:tabs>
        <w:spacing w:before="0"/>
        <w:ind w:left="709" w:hanging="349"/>
        <w:jc w:val="both"/>
        <w:rPr>
          <w:rFonts w:ascii="Times New Roman" w:hAnsi="Times New Roman" w:cs="Times New Roman"/>
          <w:b/>
          <w:color w:val="auto"/>
        </w:rPr>
      </w:pPr>
      <w:r w:rsidRPr="003816CC">
        <w:rPr>
          <w:rFonts w:ascii="Times New Roman" w:hAnsi="Times New Roman" w:cs="Times New Roman"/>
          <w:b/>
          <w:color w:val="auto"/>
        </w:rPr>
        <w:t>TERMIN WYKONANIA ZAMÓWIENIA</w:t>
      </w:r>
    </w:p>
    <w:p w:rsidR="003816CC" w:rsidRPr="003816CC" w:rsidRDefault="003816CC" w:rsidP="003816CC">
      <w:pPr>
        <w:pStyle w:val="Tekstpodstawowywcity2"/>
        <w:ind w:firstLine="0"/>
        <w:jc w:val="both"/>
        <w:rPr>
          <w:u w:val="single"/>
        </w:rPr>
      </w:pPr>
    </w:p>
    <w:p w:rsidR="00221B5F" w:rsidRPr="00476A5D" w:rsidRDefault="00221B5F" w:rsidP="00221B5F">
      <w:pPr>
        <w:pStyle w:val="Tekstpodstawowywcity2"/>
        <w:numPr>
          <w:ilvl w:val="0"/>
          <w:numId w:val="2"/>
        </w:numPr>
        <w:tabs>
          <w:tab w:val="clear" w:pos="720"/>
          <w:tab w:val="num" w:pos="360"/>
        </w:tabs>
        <w:ind w:left="360"/>
        <w:jc w:val="both"/>
        <w:rPr>
          <w:u w:val="single"/>
        </w:rPr>
      </w:pPr>
      <w:r w:rsidRPr="00AA5F5C">
        <w:t xml:space="preserve">Z uwagi na czynny obiekt, realizacja zamówienia musi być wykonana w </w:t>
      </w:r>
      <w:r w:rsidR="006C2CB0">
        <w:t xml:space="preserve">możliwie </w:t>
      </w:r>
      <w:r w:rsidRPr="00AA5F5C">
        <w:t xml:space="preserve"> najkrótszym terminie. </w:t>
      </w:r>
    </w:p>
    <w:p w:rsidR="00221B5F" w:rsidRDefault="00221B5F" w:rsidP="00221B5F">
      <w:pPr>
        <w:pStyle w:val="Tekstpodstawowywcity2"/>
        <w:numPr>
          <w:ilvl w:val="0"/>
          <w:numId w:val="2"/>
        </w:numPr>
        <w:tabs>
          <w:tab w:val="clear" w:pos="720"/>
          <w:tab w:val="num" w:pos="360"/>
        </w:tabs>
        <w:ind w:left="360"/>
        <w:jc w:val="both"/>
        <w:rPr>
          <w:color w:val="000000"/>
        </w:rPr>
      </w:pPr>
      <w:r>
        <w:rPr>
          <w:b/>
          <w:bCs/>
          <w:color w:val="000000"/>
        </w:rPr>
        <w:t xml:space="preserve">Zamawiający ustala nieprzekraczalny termin wykonania przedmiotu zamówienia, na </w:t>
      </w:r>
      <w:r w:rsidRPr="003816CC">
        <w:rPr>
          <w:b/>
          <w:bCs/>
          <w:color w:val="000000"/>
        </w:rPr>
        <w:t>dzień</w:t>
      </w:r>
      <w:r w:rsidR="00EB2D97">
        <w:rPr>
          <w:b/>
          <w:bCs/>
          <w:color w:val="000000"/>
        </w:rPr>
        <w:t xml:space="preserve"> </w:t>
      </w:r>
      <w:r w:rsidR="00EB2D97">
        <w:rPr>
          <w:b/>
          <w:color w:val="000000"/>
        </w:rPr>
        <w:t>31</w:t>
      </w:r>
      <w:r w:rsidR="003816CC" w:rsidRPr="003816CC">
        <w:rPr>
          <w:b/>
          <w:color w:val="000000"/>
        </w:rPr>
        <w:t xml:space="preserve">.10.2019 </w:t>
      </w:r>
      <w:r w:rsidRPr="003816CC">
        <w:rPr>
          <w:b/>
          <w:color w:val="000000"/>
        </w:rPr>
        <w:t>r.</w:t>
      </w:r>
    </w:p>
    <w:p w:rsidR="00221B5F" w:rsidRDefault="00221B5F" w:rsidP="00221B5F">
      <w:pPr>
        <w:pStyle w:val="Tekstpodstawowywcity2"/>
        <w:numPr>
          <w:ilvl w:val="0"/>
          <w:numId w:val="2"/>
        </w:numPr>
        <w:tabs>
          <w:tab w:val="clear" w:pos="720"/>
          <w:tab w:val="num" w:pos="360"/>
        </w:tabs>
        <w:ind w:left="360"/>
        <w:jc w:val="both"/>
        <w:rPr>
          <w:color w:val="000000"/>
        </w:rPr>
      </w:pPr>
      <w:r>
        <w:rPr>
          <w:color w:val="000000"/>
        </w:rPr>
        <w:t>Przez termin realizacji przedmiotu zamówienia, należy traktować w szczególności:</w:t>
      </w:r>
    </w:p>
    <w:p w:rsidR="00221B5F" w:rsidRDefault="00221B5F" w:rsidP="00221B5F">
      <w:pPr>
        <w:numPr>
          <w:ilvl w:val="1"/>
          <w:numId w:val="2"/>
        </w:numPr>
        <w:tabs>
          <w:tab w:val="clear" w:pos="1440"/>
          <w:tab w:val="num" w:pos="720"/>
        </w:tabs>
        <w:ind w:left="720"/>
        <w:jc w:val="both"/>
        <w:rPr>
          <w:color w:val="000000"/>
        </w:rPr>
      </w:pPr>
      <w:r>
        <w:rPr>
          <w:color w:val="000000"/>
        </w:rPr>
        <w:t>wykonanie wszystkich robót budowlanych, objętych złożoną ofertą przetargową i podpisaną umową w sprawie realizacji zamówienia publicznego;</w:t>
      </w:r>
    </w:p>
    <w:p w:rsidR="00221B5F" w:rsidRDefault="00221B5F" w:rsidP="00221B5F">
      <w:pPr>
        <w:numPr>
          <w:ilvl w:val="1"/>
          <w:numId w:val="2"/>
        </w:numPr>
        <w:tabs>
          <w:tab w:val="clear" w:pos="1440"/>
          <w:tab w:val="num" w:pos="720"/>
        </w:tabs>
        <w:ind w:left="720"/>
        <w:jc w:val="both"/>
        <w:rPr>
          <w:color w:val="000000"/>
        </w:rPr>
      </w:pPr>
      <w:r>
        <w:rPr>
          <w:color w:val="000000"/>
        </w:rPr>
        <w:t>wykonanie wszystkich robót budowlanych, objętych umową lub umowami na podstawie których udzielono zamówień dodatkowych;</w:t>
      </w:r>
    </w:p>
    <w:p w:rsidR="00221B5F" w:rsidRDefault="00221B5F" w:rsidP="00221B5F">
      <w:pPr>
        <w:numPr>
          <w:ilvl w:val="1"/>
          <w:numId w:val="2"/>
        </w:numPr>
        <w:tabs>
          <w:tab w:val="clear" w:pos="1440"/>
          <w:tab w:val="num" w:pos="720"/>
        </w:tabs>
        <w:ind w:left="720"/>
        <w:jc w:val="both"/>
        <w:rPr>
          <w:color w:val="000000"/>
        </w:rPr>
      </w:pPr>
      <w:r>
        <w:rPr>
          <w:color w:val="000000"/>
        </w:rPr>
        <w:t>uporządkowanie terenu, wywiezienie zbędnych materiałów budowlanych w sposób określony przepisami, regulującymi gospodarkę odpadami;</w:t>
      </w:r>
    </w:p>
    <w:p w:rsidR="00221B5F" w:rsidRDefault="00221B5F" w:rsidP="00221B5F">
      <w:pPr>
        <w:numPr>
          <w:ilvl w:val="1"/>
          <w:numId w:val="2"/>
        </w:numPr>
        <w:tabs>
          <w:tab w:val="clear" w:pos="1440"/>
          <w:tab w:val="num" w:pos="720"/>
        </w:tabs>
        <w:ind w:left="720"/>
        <w:jc w:val="both"/>
        <w:rPr>
          <w:color w:val="000000"/>
        </w:rPr>
      </w:pPr>
      <w:r>
        <w:rPr>
          <w:color w:val="000000"/>
        </w:rPr>
        <w:t>odbiór wykonanych robót przez inspektorów nadzoru, po przeprowadzeniu niezbędnych prób, badań i odbiorów wstępnych;</w:t>
      </w:r>
    </w:p>
    <w:p w:rsidR="00221B5F" w:rsidRDefault="00221B5F" w:rsidP="00221B5F">
      <w:pPr>
        <w:numPr>
          <w:ilvl w:val="1"/>
          <w:numId w:val="2"/>
        </w:numPr>
        <w:tabs>
          <w:tab w:val="clear" w:pos="1440"/>
          <w:tab w:val="num" w:pos="720"/>
        </w:tabs>
        <w:ind w:left="720"/>
        <w:jc w:val="both"/>
        <w:rPr>
          <w:color w:val="000000"/>
        </w:rPr>
      </w:pPr>
      <w:r>
        <w:rPr>
          <w:color w:val="000000"/>
        </w:rPr>
        <w:t>zgłoszenie zamawiającemu odbioru końcowego wykonanych robót i ich przyjęcie przez zamawiającego;</w:t>
      </w:r>
    </w:p>
    <w:p w:rsidR="00221B5F" w:rsidRDefault="00221B5F" w:rsidP="00221B5F">
      <w:pPr>
        <w:numPr>
          <w:ilvl w:val="1"/>
          <w:numId w:val="2"/>
        </w:numPr>
        <w:tabs>
          <w:tab w:val="clear" w:pos="1440"/>
          <w:tab w:val="num" w:pos="720"/>
        </w:tabs>
        <w:ind w:left="720"/>
        <w:jc w:val="both"/>
        <w:rPr>
          <w:color w:val="000000"/>
        </w:rPr>
      </w:pPr>
      <w:r>
        <w:rPr>
          <w:color w:val="000000"/>
        </w:rPr>
        <w:t>sporządzenie inwentaryzacji geodezyjnych;</w:t>
      </w:r>
    </w:p>
    <w:p w:rsidR="00221B5F" w:rsidRDefault="00221B5F" w:rsidP="00221B5F">
      <w:pPr>
        <w:numPr>
          <w:ilvl w:val="1"/>
          <w:numId w:val="2"/>
        </w:numPr>
        <w:tabs>
          <w:tab w:val="clear" w:pos="1440"/>
          <w:tab w:val="num" w:pos="720"/>
        </w:tabs>
        <w:ind w:left="720"/>
        <w:jc w:val="both"/>
        <w:rPr>
          <w:color w:val="000000"/>
        </w:rPr>
      </w:pPr>
      <w:r>
        <w:rPr>
          <w:color w:val="000000"/>
        </w:rPr>
        <w:t>przekazanie wszystkich dokumentacji powykonawczych zamawiającemu;</w:t>
      </w:r>
    </w:p>
    <w:p w:rsidR="00221B5F" w:rsidRPr="00265E36" w:rsidRDefault="00221B5F" w:rsidP="00221B5F">
      <w:pPr>
        <w:numPr>
          <w:ilvl w:val="1"/>
          <w:numId w:val="2"/>
        </w:numPr>
        <w:tabs>
          <w:tab w:val="clear" w:pos="1440"/>
          <w:tab w:val="num" w:pos="720"/>
        </w:tabs>
        <w:ind w:left="720"/>
        <w:jc w:val="both"/>
        <w:rPr>
          <w:color w:val="000000"/>
          <w:szCs w:val="22"/>
        </w:rPr>
      </w:pPr>
      <w:r>
        <w:rPr>
          <w:color w:val="000000"/>
        </w:rPr>
        <w:t>oznakowanie obiektu znakami informacyjnymi w zakresie ppoż., BHP, itp. wraz z montażem wymagalnego w tym zakresie sprzętu (np. gaśnice, koce ppoż., itp. ).</w:t>
      </w:r>
    </w:p>
    <w:p w:rsidR="00221B5F" w:rsidRDefault="00221B5F" w:rsidP="00221B5F">
      <w:pPr>
        <w:tabs>
          <w:tab w:val="num" w:pos="720"/>
        </w:tabs>
        <w:ind w:left="720"/>
        <w:jc w:val="both"/>
        <w:rPr>
          <w:color w:val="000000"/>
          <w:szCs w:val="22"/>
        </w:rPr>
      </w:pPr>
    </w:p>
    <w:p w:rsidR="003816CC" w:rsidRDefault="003816CC" w:rsidP="003816CC">
      <w:pPr>
        <w:pStyle w:val="Tekstpodstawowy2"/>
        <w:numPr>
          <w:ilvl w:val="0"/>
          <w:numId w:val="17"/>
        </w:numPr>
        <w:tabs>
          <w:tab w:val="left" w:pos="0"/>
        </w:tabs>
        <w:spacing w:after="0" w:line="240" w:lineRule="auto"/>
        <w:ind w:left="426" w:hanging="66"/>
        <w:jc w:val="both"/>
        <w:rPr>
          <w:b/>
        </w:rPr>
      </w:pPr>
      <w:r w:rsidRPr="003816CC">
        <w:rPr>
          <w:b/>
        </w:rPr>
        <w:t>WARUNKI UDZIAŁU W POSTĘPOWANIU, PODSTAWY WYKLUCZENIA</w:t>
      </w:r>
    </w:p>
    <w:p w:rsidR="009B7B30" w:rsidRPr="003816CC" w:rsidRDefault="009B7B30" w:rsidP="009B7B30">
      <w:pPr>
        <w:pStyle w:val="Tekstpodstawowy2"/>
        <w:tabs>
          <w:tab w:val="left" w:pos="0"/>
        </w:tabs>
        <w:spacing w:after="0" w:line="240" w:lineRule="auto"/>
        <w:ind w:left="426"/>
        <w:jc w:val="both"/>
        <w:rPr>
          <w:b/>
        </w:rPr>
      </w:pPr>
    </w:p>
    <w:p w:rsidR="00221B5F" w:rsidRDefault="00221B5F" w:rsidP="00221B5F">
      <w:pPr>
        <w:pStyle w:val="Zwykytekst1"/>
        <w:tabs>
          <w:tab w:val="left" w:pos="284"/>
          <w:tab w:val="left" w:pos="567"/>
        </w:tabs>
        <w:ind w:firstLine="142"/>
        <w:jc w:val="both"/>
        <w:rPr>
          <w:rFonts w:ascii="Times New Roman" w:eastAsia="MS Mincho" w:hAnsi="Times New Roman" w:cs="Times New Roman"/>
          <w:sz w:val="24"/>
          <w:szCs w:val="24"/>
        </w:rPr>
      </w:pPr>
      <w:r>
        <w:tab/>
      </w:r>
      <w:r>
        <w:rPr>
          <w:rFonts w:ascii="Times New Roman" w:hAnsi="Times New Roman" w:cs="Times New Roman"/>
          <w:sz w:val="24"/>
          <w:szCs w:val="24"/>
        </w:rPr>
        <w:t>1.</w:t>
      </w:r>
      <w:r w:rsidRPr="009B7B30">
        <w:rPr>
          <w:rFonts w:ascii="Times New Roman" w:eastAsia="MS Mincho" w:hAnsi="Times New Roman" w:cs="Times New Roman"/>
          <w:sz w:val="24"/>
          <w:szCs w:val="24"/>
          <w:u w:val="single"/>
        </w:rPr>
        <w:t xml:space="preserve">O udzielenie zamówienia </w:t>
      </w:r>
      <w:r w:rsidR="00AA3AD2" w:rsidRPr="009B7B30">
        <w:rPr>
          <w:rFonts w:ascii="Times New Roman" w:eastAsia="MS Mincho" w:hAnsi="Times New Roman" w:cs="Times New Roman"/>
          <w:sz w:val="24"/>
          <w:szCs w:val="24"/>
          <w:u w:val="single"/>
        </w:rPr>
        <w:t xml:space="preserve">zgodnie z art.22 ust1. </w:t>
      </w:r>
      <w:r w:rsidRPr="009B7B30">
        <w:rPr>
          <w:rFonts w:ascii="Times New Roman" w:eastAsia="MS Mincho" w:hAnsi="Times New Roman" w:cs="Times New Roman"/>
          <w:sz w:val="24"/>
          <w:szCs w:val="24"/>
          <w:u w:val="single"/>
        </w:rPr>
        <w:t>mogą ubiegać się wykonawcy, którzy</w:t>
      </w:r>
      <w:r>
        <w:rPr>
          <w:rFonts w:ascii="Times New Roman" w:eastAsia="MS Mincho" w:hAnsi="Times New Roman" w:cs="Times New Roman"/>
          <w:sz w:val="24"/>
          <w:szCs w:val="24"/>
        </w:rPr>
        <w:t xml:space="preserve">: </w:t>
      </w:r>
    </w:p>
    <w:p w:rsidR="00221B5F" w:rsidRDefault="00221B5F" w:rsidP="00221B5F">
      <w:pPr>
        <w:pStyle w:val="Zwykytekst1"/>
        <w:ind w:left="709" w:hanging="283"/>
        <w:jc w:val="both"/>
        <w:rPr>
          <w:rFonts w:ascii="Times New Roman" w:eastAsia="MS Mincho"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1749E5">
        <w:rPr>
          <w:rFonts w:ascii="Times New Roman" w:eastAsia="MS Mincho" w:hAnsi="Times New Roman" w:cs="Times New Roman"/>
          <w:sz w:val="24"/>
          <w:szCs w:val="24"/>
        </w:rPr>
        <w:t>nie podlegają wykluczeniu</w:t>
      </w:r>
      <w:r>
        <w:rPr>
          <w:rFonts w:ascii="Times New Roman" w:eastAsia="MS Mincho" w:hAnsi="Times New Roman" w:cs="Times New Roman"/>
          <w:sz w:val="24"/>
          <w:szCs w:val="24"/>
        </w:rPr>
        <w:t xml:space="preserve"> w okolicznościach, o których mowa w art. 24 ust. 1 oraz art. 24 ust. 5 pkt 1 ustawy Prawo zamówień publicznych;</w:t>
      </w:r>
    </w:p>
    <w:p w:rsidR="00221B5F" w:rsidRPr="001749E5" w:rsidRDefault="00221B5F" w:rsidP="001749E5">
      <w:pPr>
        <w:pStyle w:val="Zwykytekst1"/>
        <w:numPr>
          <w:ilvl w:val="0"/>
          <w:numId w:val="15"/>
        </w:numPr>
        <w:tabs>
          <w:tab w:val="left" w:pos="709"/>
        </w:tabs>
        <w:ind w:left="709" w:right="54" w:hanging="295"/>
        <w:jc w:val="both"/>
        <w:rPr>
          <w:rFonts w:ascii="Times New Roman" w:hAnsi="Times New Roman" w:cs="Times New Roman"/>
          <w:sz w:val="24"/>
          <w:szCs w:val="24"/>
        </w:rPr>
      </w:pPr>
      <w:r w:rsidRPr="001749E5">
        <w:rPr>
          <w:rFonts w:ascii="Times New Roman" w:eastAsia="MS Mincho" w:hAnsi="Times New Roman" w:cs="Times New Roman"/>
          <w:sz w:val="24"/>
          <w:szCs w:val="24"/>
        </w:rPr>
        <w:t xml:space="preserve">spełniają określone w art. 22.ust.1 pkt.2 warunki udziału w postępowaniu, </w:t>
      </w:r>
      <w:r w:rsidR="002A03FF" w:rsidRPr="001749E5">
        <w:rPr>
          <w:rFonts w:ascii="Times New Roman" w:eastAsia="MS Mincho" w:hAnsi="Times New Roman" w:cs="Times New Roman"/>
          <w:sz w:val="24"/>
          <w:szCs w:val="24"/>
        </w:rPr>
        <w:t xml:space="preserve"> </w:t>
      </w:r>
      <w:r w:rsidRPr="001749E5">
        <w:rPr>
          <w:rFonts w:ascii="Times New Roman" w:eastAsia="MS Mincho" w:hAnsi="Times New Roman" w:cs="Times New Roman"/>
          <w:sz w:val="24"/>
          <w:szCs w:val="24"/>
        </w:rPr>
        <w:t>dotyczące:</w:t>
      </w:r>
    </w:p>
    <w:p w:rsidR="00221B5F" w:rsidRDefault="00221B5F" w:rsidP="00221B5F">
      <w:pPr>
        <w:pStyle w:val="Zwykytekst1"/>
        <w:ind w:left="993" w:right="54" w:hanging="284"/>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posiadania kompetencji lub uprawnień do prowadzenia określonej działalności zawodowej, o ile wynika to z odrębnych przepisów. </w:t>
      </w:r>
    </w:p>
    <w:p w:rsidR="00221B5F" w:rsidRDefault="00221B5F" w:rsidP="00221B5F">
      <w:pPr>
        <w:ind w:left="993"/>
        <w:jc w:val="both"/>
      </w:pPr>
      <w:r>
        <w:t xml:space="preserve">Zamawiający uzna warunek za spełniony, jeżeli Wykonawca przedstawi odpis z właściwego rejestru lub z centralnej ewidencji i informacji o działalności gospodarczej potwierdzający, że rodzaj prowadzonej przez niego działalności  jest zbieżny z realizacją przedmiotu zamówienia. </w:t>
      </w:r>
    </w:p>
    <w:p w:rsidR="007363B5" w:rsidRDefault="00221B5F" w:rsidP="00221B5F">
      <w:pPr>
        <w:tabs>
          <w:tab w:val="left" w:pos="709"/>
        </w:tabs>
        <w:ind w:left="709" w:right="54" w:hanging="708"/>
      </w:pPr>
      <w:r>
        <w:tab/>
        <w:t xml:space="preserve">b) sytuacji ekonomicznej lub </w:t>
      </w:r>
      <w:r w:rsidR="0055539B">
        <w:t xml:space="preserve">finansowej zakresie posiadanych środków finansowych </w:t>
      </w:r>
    </w:p>
    <w:p w:rsidR="00221B5F" w:rsidRDefault="007363B5" w:rsidP="007363B5">
      <w:pPr>
        <w:tabs>
          <w:tab w:val="left" w:pos="1134"/>
        </w:tabs>
        <w:ind w:left="1134" w:right="54" w:hanging="849"/>
      </w:pPr>
      <w:r>
        <w:t xml:space="preserve">            lub zdolności kredytowych Wykonawcy</w:t>
      </w:r>
      <w:r w:rsidR="00E70BFF">
        <w:t>.</w:t>
      </w:r>
    </w:p>
    <w:p w:rsidR="00E70BFF" w:rsidRDefault="00221B5F" w:rsidP="00221B5F">
      <w:pPr>
        <w:tabs>
          <w:tab w:val="left" w:pos="993"/>
          <w:tab w:val="left" w:pos="1134"/>
        </w:tabs>
        <w:ind w:left="993" w:right="54" w:hanging="992"/>
        <w:rPr>
          <w:highlight w:val="yellow"/>
        </w:rPr>
      </w:pPr>
      <w:r>
        <w:tab/>
      </w:r>
      <w:r w:rsidRPr="00042E28">
        <w:t xml:space="preserve">Zamawiający uzna, warunek za spełniony </w:t>
      </w:r>
      <w:r w:rsidRPr="00E70BFF">
        <w:t xml:space="preserve">jeżeli </w:t>
      </w:r>
      <w:r w:rsidR="00945B29" w:rsidRPr="00E70BFF">
        <w:t xml:space="preserve"> Wykonawca dostarczy</w:t>
      </w:r>
      <w:r w:rsidR="00E70BFF" w:rsidRPr="00E70BFF">
        <w:t>:</w:t>
      </w:r>
    </w:p>
    <w:p w:rsidR="009B7B30" w:rsidRPr="00CF224C" w:rsidRDefault="00E70BFF" w:rsidP="00221B5F">
      <w:pPr>
        <w:tabs>
          <w:tab w:val="left" w:pos="993"/>
          <w:tab w:val="left" w:pos="1134"/>
        </w:tabs>
        <w:ind w:left="993" w:right="54" w:hanging="992"/>
      </w:pPr>
      <w:r w:rsidRPr="00CF224C">
        <w:tab/>
        <w:t xml:space="preserve">- </w:t>
      </w:r>
      <w:r w:rsidR="00945B29" w:rsidRPr="00CF224C">
        <w:t xml:space="preserve"> kopię poli</w:t>
      </w:r>
      <w:r w:rsidR="009B7B30" w:rsidRPr="00CF224C">
        <w:t xml:space="preserve">sy lub promesę ubezpieczenia O.C. </w:t>
      </w:r>
    </w:p>
    <w:p w:rsidR="0055539B" w:rsidRPr="002930A9" w:rsidRDefault="00221B5F" w:rsidP="00CF224C">
      <w:pPr>
        <w:tabs>
          <w:tab w:val="left" w:pos="993"/>
          <w:tab w:val="left" w:pos="1134"/>
        </w:tabs>
        <w:ind w:left="993" w:right="54"/>
        <w:jc w:val="both"/>
      </w:pPr>
      <w:r w:rsidRPr="00CF224C">
        <w:t>Wykonawca potwierdzi</w:t>
      </w:r>
      <w:r w:rsidR="00AA3AD2" w:rsidRPr="00CF224C">
        <w:t xml:space="preserve"> najpóźniej</w:t>
      </w:r>
      <w:r w:rsidR="002930A9">
        <w:t xml:space="preserve"> </w:t>
      </w:r>
      <w:r w:rsidR="00AA3AD2" w:rsidRPr="00CF224C">
        <w:t>w dniu podpisania umowy</w:t>
      </w:r>
      <w:r w:rsidRPr="00CF224C">
        <w:t>,</w:t>
      </w:r>
      <w:r w:rsidRPr="00042E28">
        <w:t xml:space="preserve"> że jest </w:t>
      </w:r>
      <w:r w:rsidRPr="00EB2D97">
        <w:t>ubezpieczony</w:t>
      </w:r>
      <w:r w:rsidRPr="00042E28">
        <w:t xml:space="preserve"> od odpowiedzialności cywilnej w zakresie prowadzonej </w:t>
      </w:r>
      <w:r w:rsidR="006E3920">
        <w:t>d</w:t>
      </w:r>
      <w:r w:rsidRPr="00042E28">
        <w:t xml:space="preserve">ziałalności związanej z przedmiotem zamówienia na </w:t>
      </w:r>
      <w:r w:rsidRPr="002930A9">
        <w:t xml:space="preserve">kwotę minimum 500 000 zł (słownie pięćset  tysięcy zł). </w:t>
      </w:r>
    </w:p>
    <w:p w:rsidR="00221B5F" w:rsidRPr="006E3920" w:rsidRDefault="0055539B" w:rsidP="006E3920">
      <w:pPr>
        <w:pStyle w:val="Zwykytekst"/>
        <w:tabs>
          <w:tab w:val="num" w:pos="2197"/>
          <w:tab w:val="num" w:pos="2340"/>
        </w:tabs>
        <w:ind w:left="851" w:hanging="284"/>
        <w:jc w:val="both"/>
        <w:rPr>
          <w:sz w:val="24"/>
        </w:rPr>
      </w:pPr>
      <w:r>
        <w:rPr>
          <w:b/>
        </w:rPr>
        <w:tab/>
        <w:t xml:space="preserve">- </w:t>
      </w:r>
      <w:r>
        <w:rPr>
          <w:rFonts w:ascii="Times New Roman" w:hAnsi="Times New Roman"/>
          <w:sz w:val="24"/>
        </w:rPr>
        <w:t xml:space="preserve">informację banku lub spółdzielczej kasy oszczędnościowo – kredytowej potwierdzającą wysokość posiadanych środków finansowych lub zdolność kredytową wykonawcy, w kwocie co </w:t>
      </w:r>
      <w:r w:rsidRPr="00042E28">
        <w:rPr>
          <w:rFonts w:ascii="Times New Roman" w:hAnsi="Times New Roman"/>
          <w:sz w:val="24"/>
        </w:rPr>
        <w:t xml:space="preserve">najmniej  </w:t>
      </w:r>
      <w:r w:rsidRPr="002930A9">
        <w:rPr>
          <w:rFonts w:ascii="Times New Roman" w:hAnsi="Times New Roman"/>
          <w:sz w:val="24"/>
        </w:rPr>
        <w:t>300 000 zł,</w:t>
      </w:r>
      <w:r w:rsidRPr="00042E28">
        <w:rPr>
          <w:rFonts w:ascii="Times New Roman" w:hAnsi="Times New Roman"/>
          <w:sz w:val="24"/>
        </w:rPr>
        <w:t xml:space="preserve"> wystawioną nie</w:t>
      </w:r>
      <w:r w:rsidRPr="00E70BFF">
        <w:rPr>
          <w:rFonts w:ascii="Times New Roman" w:hAnsi="Times New Roman"/>
          <w:sz w:val="24"/>
        </w:rPr>
        <w:t>wcześniej niż 1 miesiąc przed upływem terminu składania ofert przetargowych;</w:t>
      </w:r>
    </w:p>
    <w:p w:rsidR="00221B5F" w:rsidRPr="00042E28" w:rsidRDefault="00221B5F" w:rsidP="00221B5F">
      <w:pPr>
        <w:tabs>
          <w:tab w:val="left" w:pos="1134"/>
        </w:tabs>
        <w:ind w:left="1134" w:right="54" w:hanging="425"/>
      </w:pPr>
      <w:r w:rsidRPr="00042E28">
        <w:lastRenderedPageBreak/>
        <w:t xml:space="preserve">c) zdolności technicznej lub zawodowej; </w:t>
      </w:r>
    </w:p>
    <w:p w:rsidR="00221B5F" w:rsidRPr="002930A9" w:rsidRDefault="00221B5F" w:rsidP="00446DBA">
      <w:pPr>
        <w:tabs>
          <w:tab w:val="left" w:pos="1134"/>
        </w:tabs>
        <w:ind w:left="993" w:right="54" w:hanging="284"/>
        <w:jc w:val="both"/>
      </w:pPr>
      <w:r w:rsidRPr="00042E28">
        <w:tab/>
        <w:t xml:space="preserve">Zamawiający uzna, warunek za spełniony jeżeli Wykonawca posiada doświadczenie polegające na wykonaniu w okresie ostatnich </w:t>
      </w:r>
      <w:r w:rsidR="00AA3AD2">
        <w:t>5</w:t>
      </w:r>
      <w:r w:rsidRPr="00042E28">
        <w:t xml:space="preserve"> lat przed upływem terminu składania ofert, a jeżeli okres prowadzenia działalności jest krótszy - w tym okresie </w:t>
      </w:r>
      <w:r w:rsidRPr="002930A9">
        <w:t xml:space="preserve">wielobranżowych robót budowlanych o łącznej wartości nie mniejszej niż </w:t>
      </w:r>
      <w:r w:rsidR="00945B29" w:rsidRPr="002930A9">
        <w:t>1 500</w:t>
      </w:r>
      <w:r w:rsidRPr="002930A9">
        <w:t xml:space="preserve"> 000 zł (słownie: </w:t>
      </w:r>
      <w:r w:rsidR="004A05C0" w:rsidRPr="002930A9">
        <w:t>jeden milion pięćset tysię</w:t>
      </w:r>
      <w:r w:rsidR="00945B29" w:rsidRPr="002930A9">
        <w:t>cy</w:t>
      </w:r>
      <w:r w:rsidRPr="002930A9">
        <w:t xml:space="preserve"> zł). </w:t>
      </w:r>
    </w:p>
    <w:p w:rsidR="00221B5F" w:rsidRDefault="00221B5F" w:rsidP="00446DBA">
      <w:pPr>
        <w:tabs>
          <w:tab w:val="left" w:pos="851"/>
          <w:tab w:val="left" w:pos="1276"/>
        </w:tabs>
        <w:ind w:left="993" w:right="54" w:hanging="284"/>
      </w:pPr>
      <w:r w:rsidRPr="00042E28">
        <w:t xml:space="preserve">d) </w:t>
      </w:r>
      <w:r w:rsidRPr="00042E28">
        <w:tab/>
        <w:t>dysponuje osob</w:t>
      </w:r>
      <w:r w:rsidR="00945B29">
        <w:t>ami</w:t>
      </w:r>
      <w:r w:rsidRPr="00042E28">
        <w:t xml:space="preserve"> niezbędn</w:t>
      </w:r>
      <w:r w:rsidR="00945B29">
        <w:t>ymi</w:t>
      </w:r>
      <w:r w:rsidRPr="00042E28">
        <w:t xml:space="preserve"> do realizacji zamówienia:</w:t>
      </w:r>
    </w:p>
    <w:p w:rsidR="00221B5F" w:rsidRDefault="00221B5F" w:rsidP="00446DBA">
      <w:pPr>
        <w:tabs>
          <w:tab w:val="left" w:pos="851"/>
          <w:tab w:val="left" w:pos="1276"/>
        </w:tabs>
        <w:ind w:left="993" w:right="54" w:hanging="284"/>
        <w:jc w:val="both"/>
      </w:pPr>
      <w:r>
        <w:tab/>
      </w:r>
      <w:r>
        <w:tab/>
        <w:t xml:space="preserve">Zamawiający uzna, warunek za spełniony jeżeli Wykonawca dysponuje osobami niezbędnymi do realizacji zamówienia, a w szczególności </w:t>
      </w:r>
      <w:r w:rsidRPr="002930A9">
        <w:t>kierownikiem budowy</w:t>
      </w:r>
      <w:r>
        <w:t xml:space="preserve"> – koordynatorem wszelkich prac budowlanych, który posiada uprawnienia budowlane do wykonywania samodzielnych funkcji technicznych w budownictwie w rozumieniu ustawy z dnia 7 lipca 1994r, Prawo Budowlane tj.) ( Dz. U. z 2006 r Nr 156, poz. 1118) –( </w:t>
      </w:r>
      <w:r w:rsidRPr="002930A9">
        <w:t>wzór wykazu stanowi załącznik nr 6 do SIWZ ).</w:t>
      </w:r>
    </w:p>
    <w:p w:rsidR="00221B5F" w:rsidRPr="00804AD4" w:rsidRDefault="00221B5F" w:rsidP="00446DBA">
      <w:pPr>
        <w:ind w:left="426" w:right="54" w:hanging="284"/>
        <w:jc w:val="both"/>
      </w:pPr>
      <w:r w:rsidRPr="00804AD4">
        <w:t>2.</w:t>
      </w:r>
      <w:r>
        <w:t xml:space="preserve"> W postępowaniu Wykonawcy mogą wspólnie ubiegać się o udzielenie zamówienia. W takim przypadku Wykonawcy ustanawiają pełnomocnika do reprezentowania ich w postępowaniu o udzielenie zamówienia publicznego i zawarciu umowy w sprawie zamówienia publicznego W przypadku wspólnego ubiegania się o udzielenie zamówienia żaden z Wykonawców wspólnie ubiegających się o udzielenia zamówienia, nie może podlegać wykluczeniu z postępowania Natomiast warunki</w:t>
      </w:r>
      <w:r>
        <w:rPr>
          <w:rFonts w:eastAsia="MS Mincho"/>
        </w:rPr>
        <w:t xml:space="preserve">udziału w postępowaniu, </w:t>
      </w:r>
      <w:r>
        <w:t xml:space="preserve">musi spełnić, co najmniej jeden  Wykonawca lub wszyscy Wykonawcy łącznie. </w:t>
      </w:r>
    </w:p>
    <w:p w:rsidR="00221B5F" w:rsidRDefault="00221B5F" w:rsidP="00446DBA">
      <w:pPr>
        <w:ind w:left="426" w:right="54" w:hanging="284"/>
        <w:jc w:val="both"/>
      </w:pPr>
      <w:r>
        <w:t xml:space="preserve">3.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221B5F" w:rsidRDefault="00221B5F" w:rsidP="00446DBA">
      <w:pPr>
        <w:ind w:left="426" w:right="54" w:hanging="284"/>
        <w:jc w:val="both"/>
      </w:pPr>
      <w:r>
        <w:t>4.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221B5F" w:rsidRDefault="00221B5F" w:rsidP="00446DBA">
      <w:pPr>
        <w:ind w:left="426" w:right="178" w:hanging="284"/>
        <w:jc w:val="both"/>
      </w:pPr>
      <w:r>
        <w:t>5.</w:t>
      </w:r>
      <w:r>
        <w:tab/>
        <w:t xml:space="preserve">W celu oceny, czy Wykonawca polegając na zdolnościach lub sytuacji innych podmiotów na zasadach określonych w art. 22a ustawy, będzie dysponował niezbędnymi zasobami w stopniu uniemożliwiającym należyte wykonanie zamówienia publicznego oraz oceny, czy stosunek łączący Wykonawcę z tymi podmiotami gwarantuje rzeczywisty dostęp do ich zasobów, Zamawiający żąda przedstawienia pisemnego zobowiązania tych podmiotów do oddania mu do dyspozycji niezbędnych zasobów na potrzeby wykonania zamówienia, które określa w szczególności: </w:t>
      </w:r>
    </w:p>
    <w:p w:rsidR="00221B5F" w:rsidRDefault="00221B5F" w:rsidP="00446DBA">
      <w:pPr>
        <w:ind w:left="284" w:right="189" w:firstLine="142"/>
        <w:jc w:val="both"/>
      </w:pPr>
      <w:r>
        <w:t>a)zakres dostępnych Wykonawcy zasobów innego podmiotu:</w:t>
      </w:r>
    </w:p>
    <w:p w:rsidR="00221B5F" w:rsidRDefault="00221B5F" w:rsidP="00446DBA">
      <w:pPr>
        <w:ind w:left="567" w:right="189" w:hanging="141"/>
        <w:jc w:val="both"/>
      </w:pPr>
      <w:r>
        <w:t>b)sposób wykorzystania zasobów innego podmiotu, przez Wykonawcę, przy wykonywaniu zamówienia publicznego;</w:t>
      </w:r>
    </w:p>
    <w:p w:rsidR="00221B5F" w:rsidRDefault="00221B5F" w:rsidP="00446DBA">
      <w:pPr>
        <w:ind w:left="567" w:right="189" w:hanging="141"/>
        <w:jc w:val="both"/>
      </w:pPr>
      <w:r>
        <w:t xml:space="preserve">c)zakres i okresu działu innego podmiotu przy wykonywaniu zamówienia publicznego; </w:t>
      </w:r>
    </w:p>
    <w:p w:rsidR="00221B5F" w:rsidRDefault="00221B5F" w:rsidP="00446DBA">
      <w:pPr>
        <w:ind w:left="567" w:right="189" w:hanging="141"/>
        <w:jc w:val="both"/>
      </w:pPr>
      <w:r>
        <w:t>d)czy podmiot, na zdolnościach, którego Wykonawca polega w odniesieniu do warunków udziału w postępowaniu dotyczący wykształcenia, kwalifikacji zawodowych lub doświadczenia, zrealizują roboty budowlane, których wskazane zdolności dotyczą .</w:t>
      </w:r>
    </w:p>
    <w:p w:rsidR="00221B5F" w:rsidRDefault="00221B5F" w:rsidP="00446DBA">
      <w:pPr>
        <w:pStyle w:val="Zwykytekst"/>
        <w:jc w:val="both"/>
        <w:rPr>
          <w:color w:val="000000"/>
        </w:rPr>
      </w:pPr>
    </w:p>
    <w:p w:rsidR="00783964" w:rsidRDefault="00783964" w:rsidP="00783964">
      <w:pPr>
        <w:pStyle w:val="Tekstpodstawowy2"/>
        <w:numPr>
          <w:ilvl w:val="0"/>
          <w:numId w:val="17"/>
        </w:numPr>
        <w:spacing w:after="0" w:line="240" w:lineRule="auto"/>
        <w:ind w:left="567"/>
        <w:jc w:val="both"/>
        <w:rPr>
          <w:b/>
        </w:rPr>
      </w:pPr>
      <w:r w:rsidRPr="00783964">
        <w:rPr>
          <w:b/>
        </w:rPr>
        <w:t>WYKAZ OŚWIADCZEŃ LUB DOKUMENTÓW,POTWIERDZAJĄCYCH SPEŁNIANIEWARUNKÓW UDZIAŁU W POSTĘPOWANIU ORAZ BRAK  PODSTAW WYKLUCZENIA.</w:t>
      </w:r>
    </w:p>
    <w:p w:rsidR="00A254F7" w:rsidRPr="00783964" w:rsidRDefault="00A254F7" w:rsidP="00A254F7">
      <w:pPr>
        <w:pStyle w:val="Tekstpodstawowy2"/>
        <w:spacing w:after="0" w:line="240" w:lineRule="auto"/>
        <w:ind w:left="567"/>
        <w:jc w:val="both"/>
        <w:rPr>
          <w:b/>
        </w:rPr>
      </w:pPr>
    </w:p>
    <w:p w:rsidR="00221B5F" w:rsidRPr="00A97404" w:rsidRDefault="00221B5F" w:rsidP="00221B5F">
      <w:pPr>
        <w:tabs>
          <w:tab w:val="left" w:pos="284"/>
        </w:tabs>
        <w:suppressAutoHyphens/>
        <w:spacing w:after="6" w:line="247" w:lineRule="auto"/>
        <w:ind w:left="426" w:right="56" w:hanging="142"/>
        <w:jc w:val="both"/>
        <w:rPr>
          <w:b/>
          <w:color w:val="000000"/>
          <w:kern w:val="1"/>
          <w:lang w:eastAsia="ar-SA"/>
        </w:rPr>
      </w:pPr>
      <w:r w:rsidRPr="00A97404">
        <w:rPr>
          <w:b/>
          <w:color w:val="000000"/>
          <w:kern w:val="1"/>
          <w:lang w:eastAsia="ar-SA"/>
        </w:rPr>
        <w:t xml:space="preserve">1. Dokumenty i oświadczenia wymagane od Wykonawcy składającego ofertę </w:t>
      </w:r>
    </w:p>
    <w:p w:rsidR="00221B5F" w:rsidRPr="00A97404" w:rsidRDefault="00221B5F" w:rsidP="00221B5F">
      <w:pPr>
        <w:suppressAutoHyphens/>
        <w:spacing w:after="5" w:line="247" w:lineRule="auto"/>
        <w:ind w:left="567" w:right="54"/>
        <w:jc w:val="both"/>
        <w:rPr>
          <w:b/>
          <w:color w:val="000000"/>
          <w:kern w:val="1"/>
          <w:szCs w:val="22"/>
          <w:lang w:eastAsia="ar-SA"/>
        </w:rPr>
      </w:pPr>
      <w:r>
        <w:rPr>
          <w:color w:val="000000"/>
          <w:kern w:val="1"/>
          <w:szCs w:val="22"/>
          <w:lang w:eastAsia="ar-SA"/>
        </w:rPr>
        <w:lastRenderedPageBreak/>
        <w:t>1</w:t>
      </w:r>
      <w:r w:rsidRPr="00A97404">
        <w:rPr>
          <w:color w:val="000000"/>
          <w:kern w:val="1"/>
          <w:szCs w:val="22"/>
          <w:lang w:eastAsia="ar-SA"/>
        </w:rPr>
        <w:t>)</w:t>
      </w:r>
      <w:r w:rsidR="00EF23E0">
        <w:rPr>
          <w:color w:val="000000"/>
          <w:kern w:val="1"/>
          <w:szCs w:val="22"/>
          <w:lang w:eastAsia="ar-SA"/>
        </w:rPr>
        <w:t xml:space="preserve">  </w:t>
      </w:r>
      <w:r w:rsidRPr="00A97404">
        <w:rPr>
          <w:color w:val="000000"/>
          <w:kern w:val="1"/>
          <w:szCs w:val="22"/>
          <w:lang w:eastAsia="ar-SA"/>
        </w:rPr>
        <w:t xml:space="preserve">Wypełniony Formularz oferty.(wzór stanowi </w:t>
      </w:r>
      <w:r w:rsidRPr="00A97404">
        <w:rPr>
          <w:b/>
          <w:color w:val="000000"/>
          <w:kern w:val="1"/>
          <w:szCs w:val="22"/>
          <w:lang w:eastAsia="ar-SA"/>
        </w:rPr>
        <w:t>załącznik Nr 1 do SIWZ.)</w:t>
      </w:r>
      <w:r>
        <w:rPr>
          <w:b/>
          <w:color w:val="000000"/>
          <w:kern w:val="1"/>
          <w:szCs w:val="22"/>
          <w:lang w:eastAsia="ar-SA"/>
        </w:rPr>
        <w:t xml:space="preserve"> wraz z: </w:t>
      </w:r>
    </w:p>
    <w:p w:rsidR="007C14D3" w:rsidRPr="00EA44DC" w:rsidRDefault="00B87524" w:rsidP="00B87524">
      <w:pPr>
        <w:tabs>
          <w:tab w:val="left" w:pos="851"/>
          <w:tab w:val="left" w:pos="993"/>
        </w:tabs>
        <w:ind w:left="1276" w:hanging="425"/>
        <w:jc w:val="both"/>
      </w:pPr>
      <w:r>
        <w:rPr>
          <w:color w:val="000000"/>
          <w:kern w:val="1"/>
          <w:szCs w:val="22"/>
          <w:lang w:eastAsia="ar-SA"/>
        </w:rPr>
        <w:t xml:space="preserve"> </w:t>
      </w:r>
      <w:r w:rsidR="00221B5F" w:rsidRPr="00EA44DC">
        <w:rPr>
          <w:color w:val="000000"/>
          <w:kern w:val="1"/>
          <w:szCs w:val="22"/>
          <w:lang w:eastAsia="ar-SA"/>
        </w:rPr>
        <w:t xml:space="preserve"> a)</w:t>
      </w:r>
      <w:r w:rsidR="002A03FF">
        <w:rPr>
          <w:color w:val="000000"/>
          <w:kern w:val="1"/>
          <w:szCs w:val="22"/>
          <w:lang w:eastAsia="ar-SA"/>
        </w:rPr>
        <w:t xml:space="preserve"> </w:t>
      </w:r>
      <w:r w:rsidR="007C14D3" w:rsidRPr="00EA44DC">
        <w:t>harmonogram</w:t>
      </w:r>
      <w:r w:rsidR="004B6816">
        <w:t>em</w:t>
      </w:r>
      <w:r w:rsidR="007C14D3" w:rsidRPr="00EA44DC">
        <w:t xml:space="preserve"> rzeczowo – finansowy</w:t>
      </w:r>
      <w:r w:rsidR="004B6816">
        <w:t>m</w:t>
      </w:r>
      <w:r w:rsidR="007C14D3" w:rsidRPr="00EA44DC">
        <w:t xml:space="preserve"> przebiegu realizacji poszczególnych </w:t>
      </w:r>
      <w:r w:rsidR="002A03FF">
        <w:t xml:space="preserve">  </w:t>
      </w:r>
      <w:r w:rsidR="007C14D3" w:rsidRPr="00EA44DC">
        <w:t>etapów zadania,</w:t>
      </w:r>
    </w:p>
    <w:p w:rsidR="00221B5F" w:rsidRPr="00EA44DC" w:rsidRDefault="00221B5F" w:rsidP="00B87524">
      <w:pPr>
        <w:tabs>
          <w:tab w:val="left" w:pos="1276"/>
        </w:tabs>
        <w:suppressAutoHyphens/>
        <w:spacing w:after="5" w:line="247" w:lineRule="auto"/>
        <w:ind w:left="709" w:right="54" w:firstLine="284"/>
        <w:jc w:val="both"/>
        <w:rPr>
          <w:color w:val="000000"/>
          <w:kern w:val="1"/>
          <w:szCs w:val="22"/>
          <w:lang w:eastAsia="ar-SA"/>
        </w:rPr>
      </w:pPr>
      <w:r w:rsidRPr="00EA44DC">
        <w:rPr>
          <w:color w:val="000000"/>
          <w:kern w:val="1"/>
          <w:szCs w:val="22"/>
          <w:lang w:eastAsia="ar-SA"/>
        </w:rPr>
        <w:t>b) dowodem wpłaty wadium.</w:t>
      </w:r>
    </w:p>
    <w:p w:rsidR="00B21F8B" w:rsidRPr="00EA44DC" w:rsidRDefault="00B21F8B" w:rsidP="00B87524">
      <w:pPr>
        <w:suppressAutoHyphens/>
        <w:spacing w:after="5" w:line="247" w:lineRule="auto"/>
        <w:ind w:left="709" w:right="54" w:firstLine="284"/>
        <w:jc w:val="both"/>
        <w:rPr>
          <w:color w:val="000000"/>
          <w:kern w:val="1"/>
          <w:szCs w:val="22"/>
          <w:lang w:eastAsia="ar-SA"/>
        </w:rPr>
      </w:pPr>
      <w:r w:rsidRPr="00EA44DC">
        <w:rPr>
          <w:color w:val="000000"/>
          <w:kern w:val="1"/>
          <w:szCs w:val="22"/>
          <w:lang w:eastAsia="ar-SA"/>
        </w:rPr>
        <w:t>c) kosztorysem</w:t>
      </w:r>
      <w:r w:rsidR="00EA44DC" w:rsidRPr="00EA44DC">
        <w:rPr>
          <w:bCs/>
        </w:rPr>
        <w:t xml:space="preserve"> uproszczony</w:t>
      </w:r>
      <w:r w:rsidR="00EA44DC">
        <w:rPr>
          <w:bCs/>
        </w:rPr>
        <w:t>m</w:t>
      </w:r>
      <w:r w:rsidR="00EA44DC" w:rsidRPr="00EA44DC">
        <w:rPr>
          <w:bCs/>
        </w:rPr>
        <w:t xml:space="preserve"> obejmujący przedmiot umowy</w:t>
      </w:r>
    </w:p>
    <w:p w:rsidR="00221B5F" w:rsidRPr="00E70BFF" w:rsidRDefault="00221B5F" w:rsidP="002A03FF">
      <w:pPr>
        <w:suppressAutoHyphens/>
        <w:spacing w:after="6" w:line="247" w:lineRule="auto"/>
        <w:ind w:left="993" w:right="56" w:hanging="426"/>
        <w:jc w:val="both"/>
        <w:rPr>
          <w:color w:val="000000"/>
          <w:kern w:val="1"/>
          <w:szCs w:val="22"/>
          <w:lang w:eastAsia="ar-SA"/>
        </w:rPr>
      </w:pPr>
      <w:r>
        <w:rPr>
          <w:color w:val="000000"/>
          <w:kern w:val="1"/>
          <w:lang w:eastAsia="ar-SA"/>
        </w:rPr>
        <w:t>2</w:t>
      </w:r>
      <w:r w:rsidRPr="00A97404">
        <w:rPr>
          <w:color w:val="000000"/>
          <w:kern w:val="1"/>
          <w:lang w:eastAsia="ar-SA"/>
        </w:rPr>
        <w:t>)</w:t>
      </w:r>
      <w:r w:rsidR="002A03FF">
        <w:rPr>
          <w:color w:val="000000"/>
          <w:kern w:val="1"/>
          <w:lang w:eastAsia="ar-SA"/>
        </w:rPr>
        <w:t xml:space="preserve"> </w:t>
      </w:r>
      <w:r w:rsidR="00B87524">
        <w:rPr>
          <w:color w:val="000000"/>
          <w:kern w:val="1"/>
          <w:lang w:eastAsia="ar-SA"/>
        </w:rPr>
        <w:t xml:space="preserve"> </w:t>
      </w:r>
      <w:r w:rsidRPr="00A97404">
        <w:rPr>
          <w:color w:val="000000"/>
          <w:kern w:val="1"/>
          <w:lang w:eastAsia="ar-SA"/>
        </w:rPr>
        <w:t xml:space="preserve">wypełnione i podpisane oświadczenie Wykonawcy o </w:t>
      </w:r>
      <w:r w:rsidR="002A03FF" w:rsidRPr="00A97404">
        <w:rPr>
          <w:color w:val="000000"/>
          <w:kern w:val="1"/>
          <w:lang w:eastAsia="ar-SA"/>
        </w:rPr>
        <w:t xml:space="preserve">oraz braku podstaw do wykluczenia, którego wzór stanowi </w:t>
      </w:r>
      <w:r w:rsidR="002A03FF">
        <w:rPr>
          <w:b/>
          <w:color w:val="000000"/>
          <w:kern w:val="1"/>
          <w:lang w:eastAsia="ar-SA"/>
        </w:rPr>
        <w:t>Załącznik Nr 2</w:t>
      </w:r>
      <w:r w:rsidR="002A03FF" w:rsidRPr="00A97404">
        <w:rPr>
          <w:b/>
          <w:color w:val="000000"/>
          <w:kern w:val="1"/>
          <w:lang w:eastAsia="ar-SA"/>
        </w:rPr>
        <w:t xml:space="preserve"> do SIWZ.) </w:t>
      </w:r>
      <w:r w:rsidR="002A03FF" w:rsidRPr="002A03FF">
        <w:rPr>
          <w:color w:val="000000"/>
          <w:kern w:val="1"/>
          <w:lang w:eastAsia="ar-SA"/>
        </w:rPr>
        <w:t>oraz</w:t>
      </w:r>
      <w:r w:rsidR="002A03FF">
        <w:rPr>
          <w:b/>
          <w:color w:val="000000"/>
          <w:kern w:val="1"/>
          <w:lang w:eastAsia="ar-SA"/>
        </w:rPr>
        <w:t xml:space="preserve"> </w:t>
      </w:r>
      <w:r w:rsidRPr="00A97404">
        <w:rPr>
          <w:color w:val="000000"/>
          <w:kern w:val="1"/>
          <w:lang w:eastAsia="ar-SA"/>
        </w:rPr>
        <w:t xml:space="preserve">spełnianiu warunków udziału w postępowaniu którego wzór stanowi </w:t>
      </w:r>
      <w:r>
        <w:rPr>
          <w:b/>
          <w:color w:val="000000"/>
          <w:kern w:val="1"/>
          <w:lang w:eastAsia="ar-SA"/>
        </w:rPr>
        <w:t xml:space="preserve">Załącznik Nr 3 </w:t>
      </w:r>
      <w:r w:rsidRPr="00A97404">
        <w:rPr>
          <w:b/>
          <w:color w:val="000000"/>
          <w:kern w:val="1"/>
          <w:lang w:eastAsia="ar-SA"/>
        </w:rPr>
        <w:t>do SIWZ.)</w:t>
      </w:r>
      <w:r w:rsidRPr="00A97404">
        <w:rPr>
          <w:color w:val="000000"/>
          <w:kern w:val="1"/>
          <w:lang w:eastAsia="ar-SA"/>
        </w:rPr>
        <w:t xml:space="preserve"> </w:t>
      </w:r>
      <w:r w:rsidRPr="00E70BFF">
        <w:rPr>
          <w:color w:val="000000"/>
          <w:kern w:val="1"/>
          <w:lang w:eastAsia="ar-SA"/>
        </w:rPr>
        <w:t>Oświadczenia muszą</w:t>
      </w:r>
      <w:r w:rsidRPr="00E70BFF">
        <w:rPr>
          <w:color w:val="000000"/>
          <w:kern w:val="1"/>
          <w:szCs w:val="22"/>
          <w:lang w:eastAsia="ar-SA"/>
        </w:rPr>
        <w:t xml:space="preserve"> być aktualne  na dzień składania ofert.</w:t>
      </w:r>
    </w:p>
    <w:p w:rsidR="00221B5F" w:rsidRPr="00A97404" w:rsidRDefault="00221B5F" w:rsidP="00221B5F">
      <w:pPr>
        <w:suppressAutoHyphens/>
        <w:spacing w:after="5" w:line="247" w:lineRule="auto"/>
        <w:ind w:left="851" w:right="54" w:hanging="284"/>
        <w:jc w:val="both"/>
        <w:rPr>
          <w:color w:val="000000"/>
          <w:kern w:val="1"/>
          <w:szCs w:val="22"/>
          <w:lang w:eastAsia="ar-SA"/>
        </w:rPr>
      </w:pPr>
      <w:r w:rsidRPr="00A97404">
        <w:rPr>
          <w:color w:val="000000"/>
          <w:kern w:val="1"/>
          <w:szCs w:val="22"/>
          <w:lang w:eastAsia="ar-SA"/>
        </w:rPr>
        <w:t>3)</w:t>
      </w:r>
      <w:r w:rsidR="002A03FF">
        <w:rPr>
          <w:color w:val="000000"/>
          <w:kern w:val="1"/>
          <w:szCs w:val="22"/>
          <w:lang w:eastAsia="ar-SA"/>
        </w:rPr>
        <w:t xml:space="preserve"> </w:t>
      </w:r>
      <w:r w:rsidRPr="00A97404">
        <w:rPr>
          <w:color w:val="000000"/>
          <w:kern w:val="1"/>
          <w:szCs w:val="22"/>
          <w:lang w:eastAsia="ar-SA"/>
        </w:rPr>
        <w:t>Wykonawca, który powołuje się na zasoby innych pod</w:t>
      </w:r>
      <w:r>
        <w:rPr>
          <w:color w:val="000000"/>
          <w:kern w:val="1"/>
          <w:szCs w:val="22"/>
          <w:lang w:eastAsia="ar-SA"/>
        </w:rPr>
        <w:t xml:space="preserve">miotów, w celu wykazania braku </w:t>
      </w:r>
      <w:r w:rsidRPr="00A97404">
        <w:rPr>
          <w:color w:val="000000"/>
          <w:kern w:val="1"/>
          <w:szCs w:val="22"/>
          <w:lang w:eastAsia="ar-SA"/>
        </w:rPr>
        <w:t xml:space="preserve">istnienia wobec nich podstaw wykluczenia oraz spełnienia warunków udziału w postępowaniu  w zakresie w jakim powołuje się na ich zasoby, zamieszcza informacje o tych podmiotach w oświadczeniu (wzór stanowi  </w:t>
      </w:r>
      <w:r w:rsidR="00903C54">
        <w:rPr>
          <w:b/>
          <w:color w:val="000000"/>
          <w:kern w:val="1"/>
          <w:szCs w:val="22"/>
          <w:lang w:eastAsia="ar-SA"/>
        </w:rPr>
        <w:t>Z</w:t>
      </w:r>
      <w:r w:rsidRPr="00A97404">
        <w:rPr>
          <w:b/>
          <w:color w:val="000000"/>
          <w:kern w:val="1"/>
          <w:szCs w:val="22"/>
          <w:lang w:eastAsia="ar-SA"/>
        </w:rPr>
        <w:t>ałącznik Nr</w:t>
      </w:r>
      <w:r w:rsidR="002A03FF">
        <w:rPr>
          <w:b/>
          <w:color w:val="000000"/>
          <w:kern w:val="1"/>
          <w:szCs w:val="22"/>
          <w:lang w:eastAsia="ar-SA"/>
        </w:rPr>
        <w:t xml:space="preserve"> </w:t>
      </w:r>
      <w:r>
        <w:rPr>
          <w:b/>
          <w:color w:val="000000"/>
          <w:kern w:val="1"/>
          <w:szCs w:val="22"/>
          <w:lang w:eastAsia="ar-SA"/>
        </w:rPr>
        <w:t xml:space="preserve">4 </w:t>
      </w:r>
      <w:r w:rsidRPr="00A97404">
        <w:rPr>
          <w:b/>
          <w:color w:val="000000"/>
          <w:kern w:val="1"/>
          <w:szCs w:val="22"/>
          <w:lang w:eastAsia="ar-SA"/>
        </w:rPr>
        <w:t>do SIWZ.)</w:t>
      </w:r>
    </w:p>
    <w:p w:rsidR="00221B5F" w:rsidRDefault="00221B5F" w:rsidP="00221B5F">
      <w:pPr>
        <w:pStyle w:val="Zwykytekst"/>
        <w:tabs>
          <w:tab w:val="num" w:pos="2340"/>
        </w:tabs>
        <w:ind w:left="851" w:hanging="284"/>
        <w:jc w:val="both"/>
        <w:rPr>
          <w:rFonts w:ascii="Times New Roman" w:hAnsi="Times New Roman"/>
          <w:color w:val="000000"/>
          <w:spacing w:val="2"/>
          <w:sz w:val="24"/>
          <w:szCs w:val="22"/>
        </w:rPr>
      </w:pPr>
      <w:bookmarkStart w:id="6" w:name="OLE_LINK40"/>
      <w:r>
        <w:rPr>
          <w:rFonts w:ascii="Times New Roman" w:hAnsi="Times New Roman"/>
          <w:color w:val="000000"/>
          <w:sz w:val="24"/>
        </w:rPr>
        <w:t>4</w:t>
      </w:r>
      <w:r w:rsidR="002A03FF">
        <w:rPr>
          <w:rFonts w:ascii="Times New Roman" w:hAnsi="Times New Roman"/>
          <w:color w:val="000000"/>
          <w:sz w:val="24"/>
        </w:rPr>
        <w:t>)</w:t>
      </w:r>
      <w:r w:rsidRPr="00042E28">
        <w:rPr>
          <w:rFonts w:ascii="Times New Roman" w:hAnsi="Times New Roman"/>
          <w:color w:val="000000"/>
          <w:sz w:val="24"/>
        </w:rPr>
        <w:t xml:space="preserve"> wykaz robót budowlanych wykonanych w okresie ostatnich </w:t>
      </w:r>
      <w:r w:rsidR="00E70BFF">
        <w:rPr>
          <w:rFonts w:ascii="Times New Roman" w:hAnsi="Times New Roman"/>
          <w:color w:val="000000"/>
          <w:sz w:val="24"/>
        </w:rPr>
        <w:t>pięciu</w:t>
      </w:r>
      <w:r w:rsidRPr="00042E28">
        <w:rPr>
          <w:rFonts w:ascii="Times New Roman" w:hAnsi="Times New Roman"/>
          <w:color w:val="000000"/>
          <w:sz w:val="24"/>
        </w:rPr>
        <w:t xml:space="preserve"> lat przed upływem terminu składania ofert, a jeżeli okres prowadzenia działalności jest krótszy -</w:t>
      </w:r>
      <w:r>
        <w:rPr>
          <w:rFonts w:ascii="Times New Roman" w:hAnsi="Times New Roman"/>
          <w:color w:val="000000"/>
          <w:sz w:val="24"/>
        </w:rPr>
        <w:t xml:space="preserve"> w tym okresie, wraz z podaniem ich zakresu rzeczowego, wartości, daty i miejsca wykonania oraz dowodów poświadczających, że zostały wykonane zgodnie z zasadami sztuki budowlanej i prawidłowo ukończone (</w:t>
      </w:r>
      <w:r w:rsidRPr="002B7C4C">
        <w:rPr>
          <w:rFonts w:ascii="Times New Roman" w:hAnsi="Times New Roman"/>
          <w:b/>
          <w:color w:val="000000"/>
          <w:spacing w:val="2"/>
          <w:sz w:val="24"/>
          <w:szCs w:val="22"/>
        </w:rPr>
        <w:t xml:space="preserve">wykaz należy sporządzić według </w:t>
      </w:r>
      <w:r w:rsidRPr="002B7C4C">
        <w:rPr>
          <w:rFonts w:ascii="Times New Roman" w:hAnsi="Times New Roman"/>
          <w:b/>
          <w:bCs/>
          <w:color w:val="000000"/>
          <w:spacing w:val="2"/>
          <w:sz w:val="24"/>
          <w:szCs w:val="22"/>
        </w:rPr>
        <w:t>załącznika nr</w:t>
      </w:r>
      <w:r>
        <w:rPr>
          <w:rFonts w:ascii="Times New Roman" w:hAnsi="Times New Roman"/>
          <w:b/>
          <w:bCs/>
          <w:color w:val="000000"/>
          <w:spacing w:val="2"/>
          <w:sz w:val="24"/>
          <w:szCs w:val="22"/>
        </w:rPr>
        <w:t xml:space="preserve"> 5 </w:t>
      </w:r>
      <w:r w:rsidRPr="002B7C4C">
        <w:rPr>
          <w:rFonts w:ascii="Times New Roman" w:hAnsi="Times New Roman"/>
          <w:b/>
          <w:bCs/>
          <w:color w:val="000000"/>
          <w:spacing w:val="2"/>
          <w:sz w:val="24"/>
          <w:szCs w:val="22"/>
        </w:rPr>
        <w:t>do SIWZ);</w:t>
      </w:r>
      <w:r>
        <w:rPr>
          <w:rFonts w:ascii="Times New Roman" w:hAnsi="Times New Roman"/>
          <w:color w:val="000000"/>
          <w:spacing w:val="2"/>
          <w:sz w:val="24"/>
          <w:szCs w:val="22"/>
        </w:rPr>
        <w:t xml:space="preserve"> dowodami, o których mowa jest poświadczenie lub inne dokumenty - jeżeli z uzasadnionych przyczyn o obiektywnym charakterze wykonawca nie jest w stanie uzyskać poświadczenia;</w:t>
      </w:r>
    </w:p>
    <w:bookmarkEnd w:id="6"/>
    <w:p w:rsidR="00221B5F" w:rsidRPr="002B7C4C" w:rsidRDefault="00221B5F" w:rsidP="00C92968">
      <w:pPr>
        <w:pStyle w:val="Zwykytekst"/>
        <w:tabs>
          <w:tab w:val="num" w:pos="2197"/>
          <w:tab w:val="num" w:pos="2340"/>
        </w:tabs>
        <w:ind w:left="907" w:hanging="340"/>
        <w:jc w:val="both"/>
        <w:rPr>
          <w:rFonts w:ascii="Times New Roman" w:hAnsi="Times New Roman"/>
          <w:b/>
          <w:spacing w:val="2"/>
          <w:sz w:val="24"/>
        </w:rPr>
      </w:pPr>
      <w:r>
        <w:rPr>
          <w:rFonts w:ascii="Times New Roman" w:hAnsi="Times New Roman"/>
          <w:sz w:val="24"/>
        </w:rPr>
        <w:t>5)</w:t>
      </w:r>
      <w:r w:rsidR="002A03FF">
        <w:rPr>
          <w:rFonts w:ascii="Times New Roman" w:hAnsi="Times New Roman"/>
          <w:sz w:val="24"/>
        </w:rPr>
        <w:tab/>
      </w:r>
      <w:r>
        <w:rPr>
          <w:rFonts w:ascii="Times New Roman" w:hAnsi="Times New Roman"/>
          <w:sz w:val="24"/>
        </w:rPr>
        <w:t xml:space="preserve">wykaz osób, które będą uczestniczyć w wykonywaniu zamówienia, </w:t>
      </w:r>
      <w:r w:rsidR="002A03FF">
        <w:rPr>
          <w:rFonts w:ascii="Times New Roman" w:hAnsi="Times New Roman"/>
          <w:sz w:val="24"/>
        </w:rPr>
        <w:t>o</w:t>
      </w:r>
      <w:r>
        <w:rPr>
          <w:rFonts w:ascii="Times New Roman" w:hAnsi="Times New Roman"/>
          <w:sz w:val="24"/>
        </w:rPr>
        <w:t>dpowiedzialnych  za kontrolę jakości i kierowanie robotami budowlanymi, we wszystkich branżach budowlana, instalacje elektryczne, instalacje wodociągowo – kanalizacyjne), wraz z informacjami na temat ich kwalifikacji zawodowych, doświadczenia i wykształcenia, niezbędnych do wykonania zamówienia, wraz z informacją o dysponowaniu tymi osobami, oświadczenie o posiadaniu uprawnień przez pracowników uczestniczących w wykonywaniu zamówienia, posiadających uprawnienia budowlane do pełnienia samodzielnych funkcji technicznych w budownictwie wydane przez organ samorządu zawodowego</w:t>
      </w:r>
      <w:r>
        <w:rPr>
          <w:rFonts w:ascii="Times New Roman" w:hAnsi="Times New Roman"/>
          <w:spacing w:val="2"/>
          <w:sz w:val="24"/>
        </w:rPr>
        <w:t xml:space="preserve"> (</w:t>
      </w:r>
      <w:r w:rsidRPr="002B7C4C">
        <w:rPr>
          <w:rFonts w:ascii="Times New Roman" w:hAnsi="Times New Roman"/>
          <w:b/>
          <w:spacing w:val="2"/>
          <w:sz w:val="24"/>
        </w:rPr>
        <w:t>wykaz należy s</w:t>
      </w:r>
      <w:r>
        <w:rPr>
          <w:rFonts w:ascii="Times New Roman" w:hAnsi="Times New Roman"/>
          <w:b/>
          <w:spacing w:val="2"/>
          <w:sz w:val="24"/>
        </w:rPr>
        <w:t>porządzić według załącznika nr 6</w:t>
      </w:r>
      <w:r w:rsidRPr="002B7C4C">
        <w:rPr>
          <w:rFonts w:ascii="Times New Roman" w:hAnsi="Times New Roman"/>
          <w:b/>
          <w:spacing w:val="2"/>
          <w:sz w:val="24"/>
        </w:rPr>
        <w:t xml:space="preserve"> do SIWZ);</w:t>
      </w:r>
    </w:p>
    <w:p w:rsidR="00221B5F" w:rsidRPr="00A97404" w:rsidRDefault="00221B5F" w:rsidP="002A03FF">
      <w:pPr>
        <w:tabs>
          <w:tab w:val="left" w:pos="851"/>
        </w:tabs>
        <w:suppressAutoHyphens/>
        <w:spacing w:after="5" w:line="247" w:lineRule="auto"/>
        <w:ind w:left="851" w:right="54" w:hanging="284"/>
        <w:jc w:val="both"/>
        <w:rPr>
          <w:color w:val="000000"/>
          <w:kern w:val="1"/>
          <w:szCs w:val="22"/>
          <w:lang w:eastAsia="ar-SA"/>
        </w:rPr>
      </w:pPr>
      <w:r>
        <w:rPr>
          <w:color w:val="000000"/>
          <w:kern w:val="1"/>
          <w:szCs w:val="22"/>
          <w:lang w:eastAsia="ar-SA"/>
        </w:rPr>
        <w:t>6</w:t>
      </w:r>
      <w:r w:rsidRPr="00A97404">
        <w:rPr>
          <w:color w:val="000000"/>
          <w:kern w:val="1"/>
          <w:szCs w:val="22"/>
          <w:lang w:eastAsia="ar-SA"/>
        </w:rPr>
        <w:t>)</w:t>
      </w:r>
      <w:r w:rsidRPr="00A97404">
        <w:rPr>
          <w:color w:val="000000"/>
          <w:kern w:val="1"/>
          <w:szCs w:val="22"/>
          <w:lang w:eastAsia="ar-SA"/>
        </w:rPr>
        <w:tab/>
        <w:t>Pełnomocnictwo osób podpisujących ofertę do podejmowania zobowiązań w imieniu Wykonawcy  s</w:t>
      </w:r>
      <w:r>
        <w:rPr>
          <w:color w:val="000000"/>
          <w:kern w:val="1"/>
          <w:szCs w:val="22"/>
          <w:lang w:eastAsia="ar-SA"/>
        </w:rPr>
        <w:t xml:space="preserve">kładającego ofertę o ile osoba reprezentująca Wykonawcę </w:t>
      </w:r>
      <w:r w:rsidRPr="00A97404">
        <w:rPr>
          <w:color w:val="000000"/>
          <w:kern w:val="1"/>
          <w:szCs w:val="22"/>
          <w:lang w:eastAsia="ar-SA"/>
        </w:rPr>
        <w:t>w postępowaniu  o udzielenie zamówienia nie jes</w:t>
      </w:r>
      <w:r>
        <w:rPr>
          <w:color w:val="000000"/>
          <w:kern w:val="1"/>
          <w:szCs w:val="22"/>
          <w:lang w:eastAsia="ar-SA"/>
        </w:rPr>
        <w:t xml:space="preserve">t wskazana jako upoważniona do </w:t>
      </w:r>
      <w:r w:rsidRPr="00A97404">
        <w:rPr>
          <w:color w:val="000000"/>
          <w:kern w:val="1"/>
          <w:szCs w:val="22"/>
          <w:lang w:eastAsia="ar-SA"/>
        </w:rPr>
        <w:t>jej reprezentacji  we właściwym rejestrze. Zamawiający wymaga przedłożenia oryginału pełnomocnictwa  lub kopii poświadczonej za zgodność z oryginałem przez notariusza. Pełnomocnictwo winno wskazywać datę jego wystawienia oraz okres, na które zostało udzielone.</w:t>
      </w:r>
    </w:p>
    <w:p w:rsidR="00221B5F" w:rsidRPr="00A97404" w:rsidRDefault="002A03FF" w:rsidP="002A03FF">
      <w:pPr>
        <w:tabs>
          <w:tab w:val="left" w:pos="851"/>
        </w:tabs>
        <w:suppressAutoHyphens/>
        <w:spacing w:after="5" w:line="247" w:lineRule="auto"/>
        <w:ind w:left="567" w:right="54" w:hanging="283"/>
        <w:jc w:val="both"/>
        <w:rPr>
          <w:b/>
          <w:kern w:val="1"/>
          <w:szCs w:val="22"/>
          <w:lang w:eastAsia="ar-SA"/>
        </w:rPr>
      </w:pPr>
      <w:r>
        <w:rPr>
          <w:color w:val="000000"/>
          <w:kern w:val="1"/>
          <w:szCs w:val="22"/>
          <w:lang w:eastAsia="ar-SA"/>
        </w:rPr>
        <w:t xml:space="preserve"> 2.</w:t>
      </w:r>
      <w:r w:rsidR="00221B5F" w:rsidRPr="00A97404">
        <w:rPr>
          <w:color w:val="000000"/>
          <w:kern w:val="1"/>
          <w:szCs w:val="22"/>
          <w:lang w:eastAsia="ar-SA"/>
        </w:rPr>
        <w:t xml:space="preserve">Wykonawca w terminie 3 dni od dnia zamieszczenia na stronie internetowej </w:t>
      </w:r>
      <w:hyperlink r:id="rId10" w:history="1">
        <w:r w:rsidR="00221B5F" w:rsidRPr="00A97404">
          <w:rPr>
            <w:color w:val="0000FF"/>
            <w:kern w:val="1"/>
            <w:szCs w:val="22"/>
            <w:u w:val="single"/>
            <w:lang w:eastAsia="ar-SA"/>
          </w:rPr>
          <w:t>www.wpsp.pl</w:t>
        </w:r>
      </w:hyperlink>
      <w:r w:rsidR="00221B5F" w:rsidRPr="00A97404">
        <w:rPr>
          <w:color w:val="000000"/>
          <w:kern w:val="1"/>
          <w:szCs w:val="22"/>
          <w:lang w:eastAsia="ar-SA"/>
        </w:rPr>
        <w:t xml:space="preserve"> w zakładce dla kontrahenta –Przetargi, informacji ,o której  mowa w art. 86 ust. 5ustawy </w:t>
      </w:r>
      <w:proofErr w:type="spellStart"/>
      <w:r w:rsidR="00221B5F" w:rsidRPr="00A97404">
        <w:rPr>
          <w:color w:val="000000"/>
          <w:kern w:val="1"/>
          <w:szCs w:val="22"/>
          <w:lang w:eastAsia="ar-SA"/>
        </w:rPr>
        <w:t>Pzp</w:t>
      </w:r>
      <w:proofErr w:type="spellEnd"/>
      <w:r w:rsidR="00221B5F" w:rsidRPr="00A97404">
        <w:rPr>
          <w:color w:val="000000"/>
          <w:kern w:val="1"/>
          <w:szCs w:val="22"/>
          <w:lang w:eastAsia="ar-SA"/>
        </w:rPr>
        <w:t xml:space="preserve">, przekazuje Zamawiającemu oświadczenie o przynależności lub braku przynależności do tej samej grupy kapitałowej, o której mowa w art. 24 ust. 1 pkt. 23 ustawy </w:t>
      </w:r>
      <w:proofErr w:type="spellStart"/>
      <w:r w:rsidR="00221B5F" w:rsidRPr="00A97404">
        <w:rPr>
          <w:color w:val="000000"/>
          <w:kern w:val="1"/>
          <w:szCs w:val="22"/>
          <w:lang w:eastAsia="ar-SA"/>
        </w:rPr>
        <w:t>Pzp</w:t>
      </w:r>
      <w:proofErr w:type="spellEnd"/>
      <w:r w:rsidR="00221B5F" w:rsidRPr="00A97404">
        <w:rPr>
          <w:color w:val="000000"/>
          <w:kern w:val="1"/>
          <w:szCs w:val="22"/>
          <w:lang w:eastAsia="ar-SA"/>
        </w:rPr>
        <w:t>. Wraz ze złożonym oświadczeniem, Wykonawca może przedstawić dowody, że powiązania z innym wykonawcą nie prowadzą do zakłócenia konkurencji w postępowaniu o udzielenie zamówienia. (</w:t>
      </w:r>
      <w:r w:rsidR="00221B5F" w:rsidRPr="00A97404">
        <w:rPr>
          <w:b/>
          <w:color w:val="000000"/>
          <w:kern w:val="1"/>
          <w:szCs w:val="22"/>
          <w:lang w:eastAsia="ar-SA"/>
        </w:rPr>
        <w:t>wzór stanowi załącznik nr 7 do SIWZ )</w:t>
      </w:r>
      <w:r w:rsidR="00221B5F" w:rsidRPr="00A97404">
        <w:rPr>
          <w:b/>
          <w:kern w:val="1"/>
          <w:szCs w:val="22"/>
          <w:lang w:eastAsia="ar-SA"/>
        </w:rPr>
        <w:t>.</w:t>
      </w:r>
    </w:p>
    <w:p w:rsidR="00221B5F" w:rsidRPr="00E136C9" w:rsidRDefault="00221B5F" w:rsidP="00221B5F">
      <w:pPr>
        <w:suppressAutoHyphens/>
        <w:spacing w:after="6" w:line="247" w:lineRule="auto"/>
        <w:ind w:left="567" w:right="56" w:hanging="283"/>
        <w:jc w:val="both"/>
        <w:rPr>
          <w:color w:val="000000"/>
          <w:kern w:val="1"/>
          <w:szCs w:val="22"/>
          <w:lang w:eastAsia="ar-SA"/>
        </w:rPr>
      </w:pPr>
      <w:r w:rsidRPr="00A97404">
        <w:rPr>
          <w:color w:val="000000"/>
          <w:kern w:val="1"/>
          <w:szCs w:val="22"/>
          <w:lang w:eastAsia="ar-SA"/>
        </w:rPr>
        <w:t xml:space="preserve">3. </w:t>
      </w:r>
      <w:r w:rsidRPr="00E136C9">
        <w:rPr>
          <w:color w:val="000000"/>
          <w:kern w:val="1"/>
          <w:szCs w:val="22"/>
          <w:lang w:eastAsia="ar-SA"/>
        </w:rPr>
        <w:t xml:space="preserve">Zamawiający przed udzieleniem zamówienia, wezwie wykonawcę, którego oferta została najwyżej oceniona do złożenia w wyznaczonym, nie krótszym niż 5 dni terminie, aktualnych na dzień złożenia następujących oświadczeń lub dokumentów potwierdzających  okoliczności, o których  mowa w art. 25 ust. 1 ustawy. </w:t>
      </w:r>
    </w:p>
    <w:p w:rsidR="00221B5F" w:rsidRPr="00A97404" w:rsidRDefault="00221B5F" w:rsidP="00221B5F">
      <w:pPr>
        <w:suppressAutoHyphens/>
        <w:spacing w:after="5" w:line="247" w:lineRule="auto"/>
        <w:ind w:left="851" w:right="61" w:hanging="284"/>
        <w:jc w:val="both"/>
        <w:rPr>
          <w:color w:val="000000"/>
          <w:kern w:val="1"/>
          <w:szCs w:val="22"/>
          <w:lang w:eastAsia="ar-SA"/>
        </w:rPr>
      </w:pPr>
      <w:r w:rsidRPr="00A97404">
        <w:rPr>
          <w:color w:val="000000"/>
          <w:kern w:val="1"/>
          <w:szCs w:val="22"/>
          <w:lang w:eastAsia="ar-SA"/>
        </w:rPr>
        <w:lastRenderedPageBreak/>
        <w:t xml:space="preserve">1) </w:t>
      </w:r>
      <w:r w:rsidRPr="00A97404">
        <w:rPr>
          <w:color w:val="000000"/>
          <w:kern w:val="1"/>
          <w:lang w:eastAsia="ar-SA"/>
        </w:rPr>
        <w:t xml:space="preserve">Odpisuz właściwego rejestru lub z centralnej ewidencji i informacji o działalności gospodarczej, </w:t>
      </w:r>
      <w:r w:rsidRPr="00A97404">
        <w:rPr>
          <w:color w:val="000000"/>
          <w:kern w:val="1"/>
          <w:szCs w:val="22"/>
          <w:lang w:eastAsia="ar-SA"/>
        </w:rPr>
        <w:t xml:space="preserve">jeżeli odrębne przepisy wymagają wpisu do rejestru lub ewidencji w celu potwierdzenia braku podstaw wykluczenia na podstawie art. 24 ust.5 pkt. 1 ustawy. </w:t>
      </w:r>
    </w:p>
    <w:p w:rsidR="00221B5F" w:rsidRPr="00042E28" w:rsidRDefault="00221B5F" w:rsidP="00221B5F">
      <w:pPr>
        <w:pStyle w:val="Zwykytekst"/>
        <w:tabs>
          <w:tab w:val="num" w:pos="2197"/>
          <w:tab w:val="num" w:pos="2340"/>
        </w:tabs>
        <w:ind w:left="907" w:hanging="340"/>
        <w:jc w:val="both"/>
        <w:rPr>
          <w:sz w:val="24"/>
        </w:rPr>
      </w:pPr>
      <w:r>
        <w:rPr>
          <w:rFonts w:ascii="Times New Roman" w:hAnsi="Times New Roman"/>
          <w:sz w:val="24"/>
        </w:rPr>
        <w:t>2)</w:t>
      </w:r>
      <w:r>
        <w:rPr>
          <w:rFonts w:ascii="Times New Roman" w:hAnsi="Times New Roman"/>
          <w:sz w:val="24"/>
        </w:rPr>
        <w:tab/>
        <w:t xml:space="preserve">opłaconą polisę, a w przypadku jej braku, inny dokument potwierdzający, że wykonawca jest ubezpieczony od odpowiedzialności cywilnej w zakresie prowadzonej działalności związanej z przedmiotem </w:t>
      </w:r>
      <w:r w:rsidRPr="00042E28">
        <w:rPr>
          <w:rFonts w:ascii="Times New Roman" w:hAnsi="Times New Roman"/>
          <w:sz w:val="24"/>
        </w:rPr>
        <w:t xml:space="preserve">zamówienia, na kwotę </w:t>
      </w:r>
      <w:r w:rsidRPr="009E3C58">
        <w:rPr>
          <w:rFonts w:ascii="Times New Roman" w:hAnsi="Times New Roman"/>
          <w:sz w:val="24"/>
        </w:rPr>
        <w:t>500 000 zł</w:t>
      </w:r>
      <w:r w:rsidR="009E3C58" w:rsidRPr="009E3C58">
        <w:rPr>
          <w:rFonts w:ascii="Times New Roman" w:hAnsi="Times New Roman"/>
          <w:sz w:val="24"/>
        </w:rPr>
        <w:t xml:space="preserve">. </w:t>
      </w:r>
      <w:r w:rsidRPr="00042E28">
        <w:rPr>
          <w:rFonts w:ascii="Times New Roman" w:hAnsi="Times New Roman"/>
          <w:sz w:val="24"/>
        </w:rPr>
        <w:t>za jedno zdarzenie, na okres nie krótszy niż wymagalny okres realizacji umowy.</w:t>
      </w:r>
    </w:p>
    <w:p w:rsidR="00221B5F" w:rsidRDefault="00221B5F" w:rsidP="00221B5F">
      <w:pPr>
        <w:pStyle w:val="Zwykytekst"/>
        <w:tabs>
          <w:tab w:val="num" w:pos="2197"/>
          <w:tab w:val="num" w:pos="2340"/>
        </w:tabs>
        <w:ind w:left="851" w:hanging="284"/>
        <w:jc w:val="both"/>
        <w:rPr>
          <w:sz w:val="24"/>
        </w:rPr>
      </w:pPr>
      <w:bookmarkStart w:id="7" w:name="OLE_LINK6"/>
      <w:r>
        <w:rPr>
          <w:rFonts w:ascii="Times New Roman" w:hAnsi="Times New Roman"/>
          <w:sz w:val="24"/>
        </w:rPr>
        <w:t>3)</w:t>
      </w:r>
      <w:r w:rsidR="00341AF1">
        <w:rPr>
          <w:rFonts w:ascii="Times New Roman" w:hAnsi="Times New Roman"/>
          <w:sz w:val="24"/>
        </w:rPr>
        <w:tab/>
      </w:r>
      <w:r>
        <w:rPr>
          <w:rFonts w:ascii="Times New Roman" w:hAnsi="Times New Roman"/>
          <w:sz w:val="24"/>
        </w:rPr>
        <w:t xml:space="preserve">informację banku lub spółdzielczej kasy oszczędnościowo – kredytowej potwierdzającą wysokość posiadanych środków finansowych lub zdolność kredytową wykonawcy, w kwocie co </w:t>
      </w:r>
      <w:r w:rsidRPr="00042E28">
        <w:rPr>
          <w:rFonts w:ascii="Times New Roman" w:hAnsi="Times New Roman"/>
          <w:sz w:val="24"/>
        </w:rPr>
        <w:t xml:space="preserve">najmniej </w:t>
      </w:r>
      <w:r w:rsidR="007363B5" w:rsidRPr="009E3C58">
        <w:rPr>
          <w:rFonts w:ascii="Times New Roman" w:hAnsi="Times New Roman"/>
          <w:sz w:val="24"/>
        </w:rPr>
        <w:t>300</w:t>
      </w:r>
      <w:r w:rsidRPr="009E3C58">
        <w:rPr>
          <w:rFonts w:ascii="Times New Roman" w:hAnsi="Times New Roman"/>
          <w:sz w:val="24"/>
        </w:rPr>
        <w:t> 000 zł,</w:t>
      </w:r>
      <w:r w:rsidRPr="00042E28">
        <w:rPr>
          <w:rFonts w:ascii="Times New Roman" w:hAnsi="Times New Roman"/>
          <w:sz w:val="24"/>
        </w:rPr>
        <w:t xml:space="preserve"> wystawioną nie</w:t>
      </w:r>
      <w:r>
        <w:rPr>
          <w:rFonts w:ascii="Times New Roman" w:hAnsi="Times New Roman"/>
          <w:sz w:val="24"/>
        </w:rPr>
        <w:t xml:space="preserve"> wcześniej</w:t>
      </w:r>
      <w:r w:rsidR="009E3C58">
        <w:rPr>
          <w:rFonts w:ascii="Times New Roman" w:hAnsi="Times New Roman"/>
          <w:sz w:val="24"/>
        </w:rPr>
        <w:t>,</w:t>
      </w:r>
      <w:r>
        <w:rPr>
          <w:rFonts w:ascii="Times New Roman" w:hAnsi="Times New Roman"/>
          <w:sz w:val="24"/>
        </w:rPr>
        <w:t xml:space="preserve"> </w:t>
      </w:r>
      <w:r w:rsidR="009E3C58" w:rsidRPr="009E3C58">
        <w:rPr>
          <w:rFonts w:ascii="Times New Roman" w:hAnsi="Times New Roman"/>
          <w:sz w:val="24"/>
          <w:u w:val="single"/>
        </w:rPr>
        <w:t xml:space="preserve">niż 1 </w:t>
      </w:r>
      <w:r w:rsidRPr="009E3C58">
        <w:rPr>
          <w:rFonts w:ascii="Times New Roman" w:hAnsi="Times New Roman"/>
          <w:sz w:val="24"/>
          <w:u w:val="single"/>
        </w:rPr>
        <w:t>miesiące</w:t>
      </w:r>
      <w:r>
        <w:rPr>
          <w:rFonts w:ascii="Times New Roman" w:hAnsi="Times New Roman"/>
          <w:sz w:val="24"/>
        </w:rPr>
        <w:t xml:space="preserve"> przed upływem terminu składania ofert przetargowy</w:t>
      </w:r>
      <w:bookmarkEnd w:id="7"/>
      <w:r>
        <w:rPr>
          <w:rFonts w:ascii="Times New Roman" w:hAnsi="Times New Roman"/>
          <w:sz w:val="24"/>
        </w:rPr>
        <w:t>ch;</w:t>
      </w:r>
    </w:p>
    <w:p w:rsidR="00221B5F" w:rsidRDefault="00221B5F" w:rsidP="00221B5F">
      <w:pPr>
        <w:pStyle w:val="Tekstpodstawowywcity3"/>
        <w:tabs>
          <w:tab w:val="left" w:pos="360"/>
        </w:tabs>
        <w:autoSpaceDE w:val="0"/>
        <w:autoSpaceDN w:val="0"/>
        <w:adjustRightInd w:val="0"/>
        <w:spacing w:line="240" w:lineRule="atLeast"/>
        <w:rPr>
          <w:color w:val="000000"/>
        </w:rPr>
      </w:pPr>
      <w:r>
        <w:rPr>
          <w:color w:val="000000"/>
        </w:rPr>
        <w:t>4.</w:t>
      </w:r>
      <w:r>
        <w:rPr>
          <w:color w:val="000000"/>
        </w:rPr>
        <w:tab/>
      </w:r>
      <w:r>
        <w:rPr>
          <w:color w:val="000000"/>
          <w:szCs w:val="22"/>
        </w:rPr>
        <w:t>Wykonawca powołujący się przy wykazywaniu spełnienia warunków</w:t>
      </w:r>
      <w:r>
        <w:rPr>
          <w:color w:val="000000"/>
        </w:rPr>
        <w:t xml:space="preserve"> udziału w postępowaniu na wiedzę i doświadczenie, potencjał techniczny, osoby zdolne do wykonania zamówienia lub zdolności finansowe i ekonomiczne innych podmiotów,</w:t>
      </w:r>
      <w:r>
        <w:rPr>
          <w:rStyle w:val="akapitdomyslny1"/>
          <w:color w:val="000000"/>
          <w:szCs w:val="20"/>
        </w:rPr>
        <w:t xml:space="preserve"> niezależnie od charakteru prawnego łączących go z nimi stosunków, z</w:t>
      </w:r>
      <w:r>
        <w:rPr>
          <w:color w:val="000000"/>
        </w:rPr>
        <w:t xml:space="preserve">obowiązany jest udowodnić zamawiającemu, iż będzie dysponował </w:t>
      </w:r>
      <w:r>
        <w:rPr>
          <w:rStyle w:val="akapitdomyslny1"/>
          <w:color w:val="000000"/>
          <w:szCs w:val="20"/>
        </w:rPr>
        <w:t xml:space="preserve">tymi zasobami w trakcie realizacji zamówienia, w szczególności przedstawiając w tym celu </w:t>
      </w:r>
      <w:r>
        <w:rPr>
          <w:rStyle w:val="akapitdomyslny1"/>
          <w:color w:val="000000"/>
          <w:szCs w:val="20"/>
          <w:u w:val="single"/>
        </w:rPr>
        <w:t xml:space="preserve">pisemne zobowiązanie tych podmiotów do oddania mu do dyspozycji niezbędnych zasobów na potrzeby wykonania </w:t>
      </w:r>
      <w:r w:rsidRPr="00AE1189">
        <w:rPr>
          <w:rStyle w:val="akapitdomyslny1"/>
          <w:color w:val="000000"/>
          <w:szCs w:val="20"/>
          <w:u w:val="single"/>
        </w:rPr>
        <w:t>zamówienia.</w:t>
      </w:r>
      <w:r>
        <w:rPr>
          <w:rStyle w:val="akapitdomyslny1"/>
          <w:rFonts w:ascii="Arial" w:hAnsi="Arial" w:cs="Arial"/>
          <w:color w:val="000000"/>
          <w:sz w:val="22"/>
          <w:szCs w:val="20"/>
        </w:rPr>
        <w:t> </w:t>
      </w:r>
    </w:p>
    <w:p w:rsidR="00221B5F" w:rsidRPr="00927FA1" w:rsidRDefault="00221B5F" w:rsidP="00334BD2">
      <w:pPr>
        <w:pStyle w:val="Tekstpodstawowywcity3"/>
        <w:tabs>
          <w:tab w:val="left" w:pos="360"/>
        </w:tabs>
        <w:autoSpaceDE w:val="0"/>
        <w:autoSpaceDN w:val="0"/>
        <w:adjustRightInd w:val="0"/>
        <w:spacing w:line="240" w:lineRule="atLeast"/>
        <w:rPr>
          <w:color w:val="000000"/>
          <w:kern w:val="1"/>
          <w:szCs w:val="22"/>
          <w:lang w:eastAsia="ar-SA"/>
        </w:rPr>
      </w:pPr>
      <w:r>
        <w:rPr>
          <w:color w:val="000000"/>
        </w:rPr>
        <w:t xml:space="preserve">5. </w:t>
      </w:r>
      <w:r w:rsidR="00341AF1">
        <w:rPr>
          <w:color w:val="000000"/>
        </w:rPr>
        <w:tab/>
      </w:r>
      <w:r>
        <w:rPr>
          <w:color w:val="000000"/>
        </w:rPr>
        <w:t xml:space="preserve">W celu wykazania spełniania warunku udziału w postępowaniu dotyczącego braku podstaw do wykluczenia z postępowania o udzielenie zamówienia należy złożyć </w:t>
      </w:r>
      <w:bookmarkStart w:id="8" w:name="OLE_LINK31"/>
      <w:r>
        <w:rPr>
          <w:color w:val="000000"/>
          <w:spacing w:val="2"/>
          <w:szCs w:val="22"/>
        </w:rPr>
        <w:t xml:space="preserve"> aktualny odpis z właściwego rejestru lub centralnej ewidencji i informacji o działalności gospodarczej, jeżeli odrębne przepisy wymagają wpisu do rejestru lub ewidencji, </w:t>
      </w:r>
      <w:bookmarkStart w:id="9" w:name="OLE_LINK32"/>
      <w:bookmarkEnd w:id="8"/>
      <w:r w:rsidRPr="00927FA1">
        <w:rPr>
          <w:color w:val="000000"/>
          <w:kern w:val="1"/>
          <w:szCs w:val="22"/>
          <w:lang w:eastAsia="ar-SA"/>
        </w:rPr>
        <w:t xml:space="preserve">w celu potwierdzenia braku podstaw wykluczenia na podstawie art. 24 ust.5 pkt. 1 ustawy. </w:t>
      </w:r>
    </w:p>
    <w:bookmarkEnd w:id="9"/>
    <w:p w:rsidR="00221B5F" w:rsidRDefault="00AE1189" w:rsidP="00221B5F">
      <w:pPr>
        <w:autoSpaceDE w:val="0"/>
        <w:autoSpaceDN w:val="0"/>
        <w:adjustRightInd w:val="0"/>
        <w:spacing w:line="240" w:lineRule="atLeast"/>
        <w:ind w:left="360" w:hanging="360"/>
        <w:jc w:val="both"/>
        <w:rPr>
          <w:color w:val="000000"/>
        </w:rPr>
      </w:pPr>
      <w:r>
        <w:rPr>
          <w:color w:val="000000"/>
        </w:rPr>
        <w:t>6</w:t>
      </w:r>
      <w:r w:rsidR="00221B5F">
        <w:rPr>
          <w:color w:val="000000"/>
        </w:rPr>
        <w:t>.</w:t>
      </w:r>
      <w:r w:rsidR="002A03FF">
        <w:rPr>
          <w:color w:val="000000"/>
        </w:rPr>
        <w:t xml:space="preserve"> </w:t>
      </w:r>
      <w:r w:rsidR="00221B5F">
        <w:rPr>
          <w:color w:val="000000"/>
        </w:rPr>
        <w:t xml:space="preserve">Jeżeli wykonawca, wykazując spełnianie warunków, o których mowa w art. 22 ust. 1 ustawy, polega na zasobach innych podmiotów na zasadach określonych w art. 26 ust. 2b ustawy, a podmioty te będą brały udział w realizacji części zamówienia, zamawiający żąda od wykonawcy przedstawienia w odniesieniu do tych podmiotów dokumentów wymienionych w ust. </w:t>
      </w:r>
      <w:r w:rsidR="003175BE">
        <w:rPr>
          <w:color w:val="000000"/>
        </w:rPr>
        <w:t>1 pkt</w:t>
      </w:r>
      <w:r w:rsidR="007C14D3">
        <w:rPr>
          <w:color w:val="000000"/>
        </w:rPr>
        <w:t>.2</w:t>
      </w:r>
      <w:r w:rsidR="00221B5F">
        <w:rPr>
          <w:color w:val="000000"/>
        </w:rPr>
        <w:t>.</w:t>
      </w:r>
      <w:r w:rsidR="007C14D3">
        <w:rPr>
          <w:color w:val="000000"/>
        </w:rPr>
        <w:t>Warunek ten dotyczy również podwykonawców.</w:t>
      </w:r>
    </w:p>
    <w:p w:rsidR="00783964" w:rsidRPr="00783964" w:rsidRDefault="00783964" w:rsidP="00783964">
      <w:pPr>
        <w:pStyle w:val="Akapitzlist"/>
        <w:numPr>
          <w:ilvl w:val="0"/>
          <w:numId w:val="13"/>
        </w:numPr>
        <w:autoSpaceDE w:val="0"/>
        <w:autoSpaceDN w:val="0"/>
        <w:adjustRightInd w:val="0"/>
        <w:spacing w:line="240" w:lineRule="atLeast"/>
        <w:jc w:val="both"/>
        <w:rPr>
          <w:color w:val="000000"/>
        </w:rPr>
      </w:pPr>
      <w:r w:rsidRPr="00783964">
        <w:rPr>
          <w:color w:val="000000"/>
        </w:rPr>
        <w:t xml:space="preserve">Dokumenty winny być złożone w oryginale lub kopii poświadczonej za zgodność z oryginałem przez wykonawcę. </w:t>
      </w:r>
    </w:p>
    <w:p w:rsidR="00221B5F" w:rsidRDefault="00221B5F" w:rsidP="00221B5F">
      <w:pPr>
        <w:numPr>
          <w:ilvl w:val="0"/>
          <w:numId w:val="13"/>
        </w:numPr>
        <w:autoSpaceDE w:val="0"/>
        <w:autoSpaceDN w:val="0"/>
        <w:adjustRightInd w:val="0"/>
        <w:spacing w:line="240" w:lineRule="atLeast"/>
        <w:jc w:val="both"/>
      </w:pPr>
      <w:r>
        <w:rPr>
          <w:color w:val="000000"/>
          <w:spacing w:val="2"/>
          <w:szCs w:val="22"/>
        </w:rPr>
        <w:t>Jeżeli złożona kopia dokumentu będzie nieczytelna lub będzie budzić wątpliwości co do jej prawdziwości, zamawiający zażąda przedstawienia oryginału lub notarialnie poświadczonej kopii dokumentu.</w:t>
      </w:r>
    </w:p>
    <w:p w:rsidR="00221B5F" w:rsidRDefault="00221B5F" w:rsidP="00221B5F">
      <w:pPr>
        <w:numPr>
          <w:ilvl w:val="0"/>
          <w:numId w:val="13"/>
        </w:numPr>
        <w:autoSpaceDE w:val="0"/>
        <w:autoSpaceDN w:val="0"/>
        <w:adjustRightInd w:val="0"/>
        <w:spacing w:line="240" w:lineRule="atLeast"/>
        <w:jc w:val="both"/>
      </w:pPr>
      <w:r>
        <w:rPr>
          <w:rStyle w:val="akapitustep1"/>
          <w:color w:val="000000"/>
          <w:szCs w:val="20"/>
        </w:rPr>
        <w:t xml:space="preserve">Wszystkie </w:t>
      </w:r>
      <w:r>
        <w:rPr>
          <w:rStyle w:val="akapitustep1"/>
          <w:szCs w:val="20"/>
        </w:rPr>
        <w:t>dokumenty winny być podpisane przez osobę upoważnioną do reprezentacji Wykonawcy.</w:t>
      </w:r>
    </w:p>
    <w:p w:rsidR="00221B5F" w:rsidRDefault="00221B5F" w:rsidP="00221B5F">
      <w:pPr>
        <w:numPr>
          <w:ilvl w:val="0"/>
          <w:numId w:val="13"/>
        </w:numPr>
        <w:autoSpaceDE w:val="0"/>
        <w:autoSpaceDN w:val="0"/>
        <w:adjustRightInd w:val="0"/>
        <w:spacing w:line="240" w:lineRule="atLeast"/>
        <w:jc w:val="both"/>
      </w:pPr>
      <w:r>
        <w:t>W przypadku wykonawców wspólnie ubiegających się o udzielenie zamówienia oraz w przypadku innych podmiotów, na zasobach których wykonawca polega na zasadach określonych w art. 26 ust. 2b ustawy, kopie dokumentów dotyczących odpowiednio wykonawcy lub tych podmiotów będą poświadczane za zgodność z oryginałem odpowiednio przez wykonawcę lub te podmioty.</w:t>
      </w:r>
    </w:p>
    <w:p w:rsidR="00221B5F" w:rsidRDefault="00221B5F" w:rsidP="00221B5F">
      <w:pPr>
        <w:numPr>
          <w:ilvl w:val="0"/>
          <w:numId w:val="13"/>
        </w:numPr>
        <w:autoSpaceDE w:val="0"/>
        <w:autoSpaceDN w:val="0"/>
        <w:adjustRightInd w:val="0"/>
        <w:spacing w:line="240" w:lineRule="atLeast"/>
        <w:jc w:val="both"/>
      </w:pPr>
      <w:r>
        <w:t>W przypadku oferty składanej przez wykonawców ubiegających się wspólnie o udzielenie zamówienia publicznego, dokumenty potwierdzające, że wykonawca nie podlega wykluczeniu składa każdy z wykonawców oddzielnie.</w:t>
      </w:r>
    </w:p>
    <w:p w:rsidR="00221B5F" w:rsidRDefault="00221B5F" w:rsidP="00221B5F">
      <w:pPr>
        <w:numPr>
          <w:ilvl w:val="0"/>
          <w:numId w:val="13"/>
        </w:numPr>
        <w:autoSpaceDE w:val="0"/>
        <w:autoSpaceDN w:val="0"/>
        <w:adjustRightInd w:val="0"/>
        <w:spacing w:line="240" w:lineRule="atLeast"/>
        <w:jc w:val="both"/>
      </w:pPr>
      <w:r>
        <w:t xml:space="preserve">Dokumenty sporządzone w języku obcym należy złożyć wraz z tłumaczeniem na język polski.  </w:t>
      </w:r>
    </w:p>
    <w:p w:rsidR="00221B5F" w:rsidRDefault="00221B5F" w:rsidP="00221B5F">
      <w:pPr>
        <w:numPr>
          <w:ilvl w:val="0"/>
          <w:numId w:val="13"/>
        </w:numPr>
        <w:autoSpaceDE w:val="0"/>
        <w:autoSpaceDN w:val="0"/>
        <w:adjustRightInd w:val="0"/>
        <w:spacing w:line="240" w:lineRule="atLeast"/>
        <w:jc w:val="both"/>
      </w:pPr>
      <w:bookmarkStart w:id="10" w:name="OLE_LINK38"/>
      <w:r>
        <w:t xml:space="preserve">Wykonawcy mogą wspólnie ubiegać się o udzielenie zamówienia. W takim przypadku, wykonawcy ustanowią pełnomocnika do reprezentowania ich w postępowaniu o udzielenie zamówienia albo do reprezentowania w postępowaniu i zawarcia umowy w sprawie zamówienia publicznego. Jeżeli oferta tych wykonawców zostanie wybrana, </w:t>
      </w:r>
      <w:r>
        <w:lastRenderedPageBreak/>
        <w:t>zamawiający będzie żądał przed zawarciem umowy w sprawie zamówienia publicznego przedstawienia umowy regulującej współpracę tych wykonawców.</w:t>
      </w:r>
    </w:p>
    <w:bookmarkEnd w:id="10"/>
    <w:p w:rsidR="00221B5F" w:rsidRDefault="00221B5F" w:rsidP="00221B5F">
      <w:pPr>
        <w:numPr>
          <w:ilvl w:val="0"/>
          <w:numId w:val="13"/>
        </w:numPr>
        <w:autoSpaceDE w:val="0"/>
        <w:autoSpaceDN w:val="0"/>
        <w:adjustRightInd w:val="0"/>
        <w:spacing w:line="240" w:lineRule="atLeast"/>
        <w:jc w:val="both"/>
        <w:rPr>
          <w:spacing w:val="2"/>
          <w:szCs w:val="22"/>
          <w:lang w:eastAsia="en-US"/>
        </w:rPr>
      </w:pPr>
      <w:r>
        <w:t>Zamawiający wezwie wykonawców, którzy w określonym terminie nie złożyli wymaganych przez zamawiającego oświadczeń lub dokumentów, o których mowa w art. 25 ust. 1,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wymagań określonych przez zamawiającego, nie później niż w dniu, w którym upłynął termin składania wniosków o dopuszczenie do udziału w postępowaniu albo termin składania ofert.</w:t>
      </w:r>
    </w:p>
    <w:p w:rsidR="00221B5F" w:rsidRPr="00783964" w:rsidRDefault="00221B5F" w:rsidP="00221B5F">
      <w:pPr>
        <w:numPr>
          <w:ilvl w:val="0"/>
          <w:numId w:val="13"/>
        </w:numPr>
        <w:autoSpaceDE w:val="0"/>
        <w:autoSpaceDN w:val="0"/>
        <w:adjustRightInd w:val="0"/>
        <w:spacing w:line="240" w:lineRule="atLeast"/>
        <w:jc w:val="both"/>
        <w:rPr>
          <w:spacing w:val="2"/>
          <w:szCs w:val="22"/>
          <w:lang w:eastAsia="en-US"/>
        </w:rPr>
      </w:pPr>
      <w:r>
        <w:t>W przypadku zaistnienia wątpliwości w dokumentach potwierdzających spełnianie warunków udziału w postępowaniu, Zamawiający wezwie wykonawców, w wyznaczonym przez siebie terminie, do złożenia wyjaśnień dotyczących tych dokumentów.</w:t>
      </w:r>
    </w:p>
    <w:p w:rsidR="00783964" w:rsidRDefault="00783964" w:rsidP="00783964">
      <w:pPr>
        <w:autoSpaceDE w:val="0"/>
        <w:autoSpaceDN w:val="0"/>
        <w:adjustRightInd w:val="0"/>
        <w:spacing w:line="240" w:lineRule="atLeast"/>
        <w:jc w:val="both"/>
        <w:rPr>
          <w:spacing w:val="2"/>
          <w:szCs w:val="22"/>
          <w:lang w:eastAsia="en-US"/>
        </w:rPr>
      </w:pPr>
    </w:p>
    <w:p w:rsidR="00783964" w:rsidRDefault="004768F8" w:rsidP="00783964">
      <w:pPr>
        <w:numPr>
          <w:ilvl w:val="0"/>
          <w:numId w:val="17"/>
        </w:numPr>
        <w:tabs>
          <w:tab w:val="left" w:pos="360"/>
        </w:tabs>
        <w:ind w:left="426" w:hanging="66"/>
        <w:jc w:val="both"/>
        <w:rPr>
          <w:b/>
          <w:bCs/>
        </w:rPr>
      </w:pPr>
      <w:r>
        <w:rPr>
          <w:b/>
          <w:bCs/>
        </w:rPr>
        <w:t xml:space="preserve"> </w:t>
      </w:r>
      <w:r w:rsidR="00783964" w:rsidRPr="00E45AC4">
        <w:rPr>
          <w:b/>
          <w:bCs/>
        </w:rPr>
        <w:t>INFORMACJA O SPOSOBIE POROZUMIEWANIA SIĘ ZAMAWIAJĄCEGOZ WYKONAWCAMI ORAZ PRZEKAZYWANIA OŚWIADCZEŃ I DOKUMENTÓW.</w:t>
      </w:r>
    </w:p>
    <w:p w:rsidR="00AC46CB" w:rsidRPr="00E45AC4" w:rsidRDefault="00AC46CB" w:rsidP="00AC46CB">
      <w:pPr>
        <w:tabs>
          <w:tab w:val="left" w:pos="360"/>
        </w:tabs>
        <w:ind w:left="426"/>
        <w:jc w:val="both"/>
        <w:rPr>
          <w:b/>
          <w:bCs/>
        </w:rPr>
      </w:pPr>
    </w:p>
    <w:p w:rsidR="00221B5F" w:rsidRDefault="00221B5F" w:rsidP="00221B5F">
      <w:pPr>
        <w:pStyle w:val="Zwykytekst"/>
        <w:numPr>
          <w:ilvl w:val="3"/>
          <w:numId w:val="4"/>
        </w:numPr>
        <w:tabs>
          <w:tab w:val="clear" w:pos="2880"/>
          <w:tab w:val="num" w:pos="360"/>
        </w:tabs>
        <w:ind w:left="360"/>
        <w:jc w:val="both"/>
        <w:rPr>
          <w:rFonts w:ascii="Times New Roman" w:eastAsia="MS Mincho" w:hAnsi="Times New Roman"/>
          <w:sz w:val="24"/>
        </w:rPr>
      </w:pPr>
      <w:r>
        <w:rPr>
          <w:rFonts w:ascii="Times New Roman" w:hAnsi="Times New Roman"/>
          <w:bCs/>
          <w:sz w:val="24"/>
        </w:rPr>
        <w:t>Niniejsze postępowanie powadzone jest w języku polskim.</w:t>
      </w:r>
    </w:p>
    <w:p w:rsidR="00221B5F" w:rsidRDefault="00221B5F" w:rsidP="00221B5F">
      <w:pPr>
        <w:pStyle w:val="Zwykytekst"/>
        <w:numPr>
          <w:ilvl w:val="3"/>
          <w:numId w:val="4"/>
        </w:numPr>
        <w:tabs>
          <w:tab w:val="clear" w:pos="2880"/>
          <w:tab w:val="num" w:pos="360"/>
        </w:tabs>
        <w:ind w:left="360"/>
        <w:jc w:val="both"/>
        <w:rPr>
          <w:rFonts w:ascii="Times New Roman" w:eastAsia="MS Mincho" w:hAnsi="Times New Roman"/>
          <w:sz w:val="24"/>
        </w:rPr>
      </w:pPr>
      <w:r>
        <w:rPr>
          <w:rFonts w:ascii="Times New Roman" w:eastAsia="MS Mincho" w:hAnsi="Times New Roman"/>
          <w:bCs/>
          <w:sz w:val="24"/>
        </w:rPr>
        <w:t>Wszystkie oświadczenia, wnioski, pytania dotyczące zapisów SIWZ, zawiadomienia oraz informacje  zamawiający i wykonawcy przekazują pisemnie</w:t>
      </w:r>
      <w:r>
        <w:rPr>
          <w:rFonts w:ascii="Times New Roman" w:hAnsi="Times New Roman"/>
          <w:sz w:val="24"/>
        </w:rPr>
        <w:t>na adres</w:t>
      </w:r>
      <w:r>
        <w:rPr>
          <w:rFonts w:ascii="Times New Roman" w:eastAsia="MS Mincho" w:hAnsi="Times New Roman"/>
          <w:bCs/>
          <w:sz w:val="24"/>
        </w:rPr>
        <w:t>:</w:t>
      </w:r>
    </w:p>
    <w:p w:rsidR="00221B5F" w:rsidRDefault="00221B5F" w:rsidP="00221B5F">
      <w:pPr>
        <w:ind w:left="360"/>
        <w:jc w:val="both"/>
      </w:pPr>
      <w:r>
        <w:t xml:space="preserve">Wojewódzki Podkarpacki Szpital Psychiatryczny im prof. Eugeniusza Brzezickiego, ul. Różana 9, 37-710 Żurawica </w:t>
      </w:r>
      <w:r>
        <w:rPr>
          <w:bCs/>
        </w:rPr>
        <w:t>lub</w:t>
      </w:r>
      <w:r>
        <w:t xml:space="preserve"> faksem - </w:t>
      </w:r>
      <w:r>
        <w:rPr>
          <w:bCs/>
        </w:rPr>
        <w:t>nr telefonu</w:t>
      </w:r>
      <w:r>
        <w:t xml:space="preserve"> (016) 672-30-03, 672-37-40-42 wew. 354, 374 /nr faksu 016 671-32-11 ) z zastrzeżeniem, że każda ze stron na żądanie drugiej niezwłocznie potwierdza fakt ich otrzymania</w:t>
      </w:r>
      <w:r>
        <w:rPr>
          <w:color w:val="99CC00"/>
        </w:rPr>
        <w:t>.</w:t>
      </w:r>
      <w:r>
        <w:rPr>
          <w:rFonts w:eastAsia="MS Mincho"/>
        </w:rPr>
        <w:t>Przesłanie korespondencji na inny adres (numer faksu) niż określony to w SIWZ może skutkować tym, że zamawiający nie będzie mógł zapoznać się z treścią przekazanej informacji we właściwym terminie.</w:t>
      </w:r>
    </w:p>
    <w:p w:rsidR="00221B5F" w:rsidRDefault="00221B5F" w:rsidP="00341AF1">
      <w:pPr>
        <w:pStyle w:val="Zwykytekst1"/>
        <w:tabs>
          <w:tab w:val="left" w:pos="426"/>
        </w:tabs>
        <w:ind w:left="426" w:hanging="426"/>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3. Zamawiający przewiduje możliwość porozumiewania się za pośrednictwem poczty   elektronicznej na adres email : </w:t>
      </w:r>
      <w:hyperlink r:id="rId11" w:history="1">
        <w:r>
          <w:rPr>
            <w:rStyle w:val="Hipercze"/>
            <w:rFonts w:ascii="Times New Roman" w:eastAsia="MS Mincho" w:hAnsi="Times New Roman" w:cs="Times New Roman"/>
            <w:sz w:val="24"/>
            <w:szCs w:val="24"/>
          </w:rPr>
          <w:t>zamowienia@wpsp.regiony.pl</w:t>
        </w:r>
      </w:hyperlink>
    </w:p>
    <w:p w:rsidR="00221B5F" w:rsidRDefault="00221B5F" w:rsidP="00221B5F">
      <w:pPr>
        <w:pStyle w:val="Zwykytekst"/>
        <w:ind w:left="284" w:hanging="284"/>
        <w:jc w:val="both"/>
        <w:rPr>
          <w:rFonts w:ascii="Times New Roman" w:eastAsia="MS Mincho" w:hAnsi="Times New Roman"/>
          <w:color w:val="000000"/>
          <w:sz w:val="24"/>
        </w:rPr>
      </w:pPr>
      <w:r>
        <w:rPr>
          <w:rFonts w:ascii="Times New Roman" w:eastAsia="MS Mincho" w:hAnsi="Times New Roman"/>
          <w:bCs/>
          <w:color w:val="000000"/>
          <w:sz w:val="24"/>
        </w:rPr>
        <w:t>4.  F</w:t>
      </w:r>
      <w:r>
        <w:rPr>
          <w:rFonts w:ascii="Times New Roman" w:eastAsia="MS Mincho" w:hAnsi="Times New Roman"/>
          <w:color w:val="000000"/>
          <w:sz w:val="24"/>
        </w:rPr>
        <w:t xml:space="preserve">orma pisemna zastrzeżona jest do złożenia oferty wraz załącznikami, w tym oświadczeń </w:t>
      </w:r>
      <w:r>
        <w:rPr>
          <w:rFonts w:ascii="Times New Roman" w:eastAsia="MS Mincho" w:hAnsi="Times New Roman"/>
          <w:color w:val="000000"/>
          <w:sz w:val="24"/>
        </w:rPr>
        <w:br/>
        <w:t xml:space="preserve">  i dokumentów potwierdzających spełniane warunków udziału w postępowaniu, oraz</w:t>
      </w:r>
    </w:p>
    <w:p w:rsidR="00221B5F" w:rsidRDefault="00221B5F" w:rsidP="00221B5F">
      <w:pPr>
        <w:pStyle w:val="Zwykytekst"/>
        <w:ind w:left="284" w:hanging="284"/>
        <w:jc w:val="both"/>
        <w:rPr>
          <w:rFonts w:ascii="Times New Roman" w:eastAsia="MS Mincho" w:hAnsi="Times New Roman"/>
          <w:color w:val="000000"/>
          <w:sz w:val="24"/>
        </w:rPr>
      </w:pPr>
      <w:r>
        <w:rPr>
          <w:rFonts w:ascii="Times New Roman" w:eastAsia="MS Mincho" w:hAnsi="Times New Roman"/>
          <w:color w:val="000000"/>
          <w:sz w:val="24"/>
        </w:rPr>
        <w:t xml:space="preserve">      pełnomocnictwa. </w:t>
      </w:r>
    </w:p>
    <w:p w:rsidR="00221B5F" w:rsidRDefault="00221B5F" w:rsidP="00221B5F">
      <w:pPr>
        <w:pStyle w:val="Zwykytekst"/>
        <w:ind w:left="426" w:hanging="426"/>
        <w:jc w:val="both"/>
        <w:rPr>
          <w:rFonts w:ascii="Times New Roman" w:hAnsi="Times New Roman"/>
          <w:sz w:val="24"/>
        </w:rPr>
      </w:pPr>
      <w:r>
        <w:rPr>
          <w:rFonts w:ascii="Times New Roman" w:eastAsia="MS Mincho" w:hAnsi="Times New Roman"/>
          <w:sz w:val="24"/>
        </w:rPr>
        <w:t>5. Korespondencję związaną z niniejszym postępowaniem, należy kierować na adres: Wojewódzki Podkarpacki Szpital Psychiatryczny im. prof. Eugeniusza Brzezickiego w Żurawicy, ul. Różana 9, 37-710 Żurawica (budynek Administracji nr 15, pokój nr 10 – Sekretariat Szpitala), fax. : 16  671 32 11.</w:t>
      </w:r>
    </w:p>
    <w:p w:rsidR="00221B5F" w:rsidRDefault="00221B5F" w:rsidP="00221B5F">
      <w:pPr>
        <w:pStyle w:val="Zwykytekst"/>
        <w:ind w:left="426" w:hanging="426"/>
        <w:jc w:val="both"/>
        <w:rPr>
          <w:rFonts w:ascii="Times New Roman" w:hAnsi="Times New Roman"/>
          <w:sz w:val="24"/>
        </w:rPr>
      </w:pPr>
      <w:r>
        <w:rPr>
          <w:rFonts w:ascii="Times New Roman" w:hAnsi="Times New Roman"/>
          <w:sz w:val="24"/>
        </w:rPr>
        <w:t xml:space="preserve">6. </w:t>
      </w:r>
      <w:r>
        <w:rPr>
          <w:rFonts w:ascii="Times New Roman" w:hAnsi="Times New Roman"/>
          <w:sz w:val="24"/>
        </w:rPr>
        <w:tab/>
        <w:t>Osobami uprawnionymi przez zamawiającego do porozumiewania się z wykonawcami w dniach od poniedziałku do piątku w godzinach 7</w:t>
      </w:r>
      <w:r>
        <w:rPr>
          <w:rFonts w:ascii="Times New Roman" w:hAnsi="Times New Roman"/>
          <w:sz w:val="24"/>
          <w:vertAlign w:val="superscript"/>
        </w:rPr>
        <w:t>25</w:t>
      </w:r>
      <w:r>
        <w:rPr>
          <w:rFonts w:ascii="Times New Roman" w:hAnsi="Times New Roman"/>
          <w:sz w:val="24"/>
        </w:rPr>
        <w:t>- 15</w:t>
      </w:r>
      <w:r>
        <w:rPr>
          <w:rFonts w:ascii="Times New Roman" w:hAnsi="Times New Roman"/>
          <w:sz w:val="24"/>
          <w:vertAlign w:val="superscript"/>
        </w:rPr>
        <w:t xml:space="preserve">00 </w:t>
      </w:r>
      <w:r>
        <w:rPr>
          <w:rFonts w:ascii="Times New Roman" w:hAnsi="Times New Roman"/>
          <w:sz w:val="24"/>
        </w:rPr>
        <w:t>są:</w:t>
      </w:r>
    </w:p>
    <w:p w:rsidR="00221B5F" w:rsidRDefault="00221B5F" w:rsidP="00221B5F">
      <w:pPr>
        <w:ind w:left="709" w:hanging="709"/>
        <w:jc w:val="both"/>
        <w:rPr>
          <w:b/>
          <w:color w:val="000000"/>
        </w:rPr>
      </w:pPr>
      <w:r>
        <w:t xml:space="preserve">      1) w sprawach dotyczących procedury przetargowej kierownik Działu Zamówień Publicznych i Zaopatrzenia </w:t>
      </w:r>
      <w:r>
        <w:rPr>
          <w:b/>
          <w:bCs/>
          <w:color w:val="000000"/>
        </w:rPr>
        <w:t>Marian Majka tel. 016 672-37-40 wew. 361</w:t>
      </w:r>
      <w:r>
        <w:rPr>
          <w:color w:val="000000"/>
        </w:rPr>
        <w:t>;</w:t>
      </w:r>
    </w:p>
    <w:p w:rsidR="00221B5F" w:rsidRDefault="00221B5F" w:rsidP="00221B5F">
      <w:pPr>
        <w:numPr>
          <w:ilvl w:val="2"/>
          <w:numId w:val="4"/>
        </w:numPr>
        <w:tabs>
          <w:tab w:val="clear" w:pos="2340"/>
          <w:tab w:val="num" w:pos="720"/>
        </w:tabs>
        <w:ind w:left="720"/>
        <w:jc w:val="both"/>
        <w:rPr>
          <w:color w:val="000000"/>
        </w:rPr>
      </w:pPr>
      <w:r>
        <w:rPr>
          <w:color w:val="000000"/>
        </w:rPr>
        <w:t xml:space="preserve">w sprawach technicznych kierownik Działu Gospodarczego Technicznego  </w:t>
      </w:r>
      <w:r>
        <w:rPr>
          <w:b/>
          <w:color w:val="000000"/>
        </w:rPr>
        <w:t>Tomasz Niedźwiedź  tel. 016 672-37-40 wew. 374;</w:t>
      </w:r>
    </w:p>
    <w:p w:rsidR="00221B5F" w:rsidRDefault="00221B5F" w:rsidP="00221B5F">
      <w:pPr>
        <w:numPr>
          <w:ilvl w:val="2"/>
          <w:numId w:val="4"/>
        </w:numPr>
        <w:tabs>
          <w:tab w:val="clear" w:pos="2340"/>
          <w:tab w:val="num" w:pos="720"/>
        </w:tabs>
        <w:ind w:left="720"/>
        <w:jc w:val="both"/>
        <w:rPr>
          <w:color w:val="000000"/>
        </w:rPr>
      </w:pPr>
      <w:r>
        <w:rPr>
          <w:color w:val="000000"/>
        </w:rPr>
        <w:t xml:space="preserve">w sprawach technicznych st. inspektor ds. technicznych  </w:t>
      </w:r>
      <w:r>
        <w:rPr>
          <w:b/>
          <w:bCs/>
          <w:color w:val="000000"/>
        </w:rPr>
        <w:t xml:space="preserve">Piotr </w:t>
      </w:r>
      <w:proofErr w:type="spellStart"/>
      <w:r>
        <w:rPr>
          <w:b/>
          <w:bCs/>
          <w:color w:val="000000"/>
        </w:rPr>
        <w:t>Szuberla</w:t>
      </w:r>
      <w:proofErr w:type="spellEnd"/>
      <w:r w:rsidR="004314EE">
        <w:rPr>
          <w:b/>
          <w:bCs/>
          <w:color w:val="000000"/>
        </w:rPr>
        <w:t xml:space="preserve"> </w:t>
      </w:r>
      <w:r>
        <w:rPr>
          <w:b/>
          <w:bCs/>
          <w:color w:val="000000"/>
        </w:rPr>
        <w:t>tel</w:t>
      </w:r>
      <w:r w:rsidR="004314EE">
        <w:rPr>
          <w:b/>
          <w:bCs/>
          <w:color w:val="000000"/>
        </w:rPr>
        <w:t>.</w:t>
      </w:r>
      <w:r>
        <w:rPr>
          <w:b/>
          <w:bCs/>
          <w:color w:val="000000"/>
        </w:rPr>
        <w:t xml:space="preserve"> 016 672-37-40 wew. 354</w:t>
      </w:r>
    </w:p>
    <w:p w:rsidR="00221B5F" w:rsidRDefault="00221B5F" w:rsidP="00221B5F">
      <w:pPr>
        <w:pStyle w:val="Zwykytekst"/>
        <w:ind w:left="360" w:hanging="360"/>
        <w:jc w:val="both"/>
        <w:rPr>
          <w:rFonts w:ascii="Times New Roman" w:hAnsi="Times New Roman"/>
          <w:color w:val="000000"/>
          <w:sz w:val="24"/>
        </w:rPr>
      </w:pPr>
      <w:r>
        <w:rPr>
          <w:rFonts w:ascii="Times New Roman" w:eastAsia="MS Mincho" w:hAnsi="Times New Roman"/>
          <w:color w:val="000000"/>
          <w:sz w:val="24"/>
        </w:rPr>
        <w:t>7.</w:t>
      </w:r>
      <w:r w:rsidR="00D8582B">
        <w:rPr>
          <w:rFonts w:ascii="Times New Roman" w:eastAsia="MS Mincho" w:hAnsi="Times New Roman"/>
          <w:color w:val="000000"/>
          <w:sz w:val="24"/>
        </w:rPr>
        <w:t xml:space="preserve"> Wykonawca może zwrócić się do Z</w:t>
      </w:r>
      <w:r>
        <w:rPr>
          <w:rFonts w:ascii="Times New Roman" w:eastAsia="MS Mincho" w:hAnsi="Times New Roman"/>
          <w:color w:val="000000"/>
          <w:sz w:val="24"/>
        </w:rPr>
        <w:t xml:space="preserve">amawiającego, pisemnie lub faksem z wnioskiem o wyjaśnienie treści SIWZ.  Zamawiający odpowie na piśmie niezwłocznie, nie później jednak, niż 2 dni przed upływem terminu składania ofert, pod warunkiem, że wniosek o </w:t>
      </w:r>
      <w:r>
        <w:rPr>
          <w:rFonts w:ascii="Times New Roman" w:eastAsia="MS Mincho" w:hAnsi="Times New Roman"/>
          <w:color w:val="000000"/>
          <w:sz w:val="24"/>
        </w:rPr>
        <w:lastRenderedPageBreak/>
        <w:t>wyjaśnienie treści SIWZ wpłynął do zamawiającego nie później niż do końca dnia w którym upływa połowa wyznaczonego terminu składania ofert</w:t>
      </w:r>
    </w:p>
    <w:p w:rsidR="00221B5F" w:rsidRDefault="00221B5F" w:rsidP="00221B5F">
      <w:pPr>
        <w:pStyle w:val="Zwykytekst"/>
        <w:numPr>
          <w:ilvl w:val="0"/>
          <w:numId w:val="4"/>
        </w:numPr>
        <w:tabs>
          <w:tab w:val="clear" w:pos="720"/>
          <w:tab w:val="num" w:pos="360"/>
        </w:tabs>
        <w:ind w:left="360"/>
        <w:jc w:val="both"/>
        <w:rPr>
          <w:rFonts w:ascii="Times New Roman" w:eastAsia="MS Mincho" w:hAnsi="Times New Roman"/>
          <w:sz w:val="24"/>
        </w:rPr>
      </w:pPr>
      <w:r>
        <w:rPr>
          <w:rFonts w:ascii="Times New Roman" w:eastAsia="MS Mincho" w:hAnsi="Times New Roman"/>
          <w:color w:val="000000"/>
          <w:sz w:val="24"/>
        </w:rPr>
        <w:t>Jeżeli wniosek o wyjaśnienie treści SIWZ wpłynął</w:t>
      </w:r>
      <w:r>
        <w:rPr>
          <w:rFonts w:ascii="Times New Roman" w:eastAsia="MS Mincho" w:hAnsi="Times New Roman"/>
          <w:sz w:val="24"/>
        </w:rPr>
        <w:t xml:space="preserve"> po upływie terminu składania wniosków lub  dotyczy udzielonych wyjaśnień, zamawiający może udzielić wyjaśnień albo pozostawić wniosek bez rozpoznania. Przedłużenie terminu składania ofert nie wpływa na bieg terminu składania wniosku o wyjaśnienie treści SIWZ. </w:t>
      </w:r>
    </w:p>
    <w:p w:rsidR="00221B5F" w:rsidRDefault="00221B5F" w:rsidP="00221B5F">
      <w:pPr>
        <w:pStyle w:val="Zwykytekst"/>
        <w:numPr>
          <w:ilvl w:val="0"/>
          <w:numId w:val="4"/>
        </w:numPr>
        <w:tabs>
          <w:tab w:val="clear" w:pos="720"/>
          <w:tab w:val="num" w:pos="360"/>
        </w:tabs>
        <w:ind w:left="360"/>
        <w:jc w:val="both"/>
        <w:rPr>
          <w:rFonts w:ascii="Times New Roman" w:eastAsia="MS Mincho" w:hAnsi="Times New Roman"/>
          <w:color w:val="000000"/>
          <w:sz w:val="24"/>
        </w:rPr>
      </w:pPr>
      <w:r>
        <w:rPr>
          <w:rFonts w:ascii="Times New Roman" w:eastAsia="MS Mincho" w:hAnsi="Times New Roman"/>
          <w:sz w:val="24"/>
        </w:rPr>
        <w:t xml:space="preserve">Treść zapytań wraz z wyjaśnieniami zamawiający przekaże wszystkim wykonawcom, którym </w:t>
      </w:r>
      <w:r>
        <w:rPr>
          <w:rFonts w:ascii="Times New Roman" w:eastAsia="MS Mincho" w:hAnsi="Times New Roman"/>
          <w:color w:val="000000"/>
          <w:sz w:val="24"/>
        </w:rPr>
        <w:t xml:space="preserve">przekazał SIWZ, bez ujawniania źródła zapytania oraz umieści na stronie internetowej </w:t>
      </w:r>
      <w:r w:rsidRPr="00C35576">
        <w:rPr>
          <w:rFonts w:ascii="Times New Roman" w:eastAsia="MS Mincho" w:hAnsi="Times New Roman"/>
          <w:b/>
          <w:color w:val="000000"/>
          <w:sz w:val="24"/>
        </w:rPr>
        <w:t>www</w:t>
      </w:r>
      <w:r>
        <w:rPr>
          <w:rFonts w:ascii="Times New Roman" w:eastAsia="MS Mincho" w:hAnsi="Times New Roman"/>
          <w:color w:val="000000"/>
          <w:sz w:val="24"/>
        </w:rPr>
        <w:t>.</w:t>
      </w:r>
      <w:r>
        <w:rPr>
          <w:rFonts w:ascii="Times New Roman" w:hAnsi="Times New Roman"/>
          <w:b/>
          <w:bCs/>
          <w:color w:val="000000"/>
          <w:sz w:val="24"/>
        </w:rPr>
        <w:t>wpsp.pl</w:t>
      </w:r>
      <w:r>
        <w:rPr>
          <w:rFonts w:ascii="Times New Roman" w:eastAsia="MS Mincho" w:hAnsi="Times New Roman"/>
          <w:color w:val="000000"/>
          <w:sz w:val="24"/>
        </w:rPr>
        <w:t>.</w:t>
      </w:r>
    </w:p>
    <w:p w:rsidR="00221B5F" w:rsidRDefault="00221B5F" w:rsidP="00221B5F">
      <w:pPr>
        <w:pStyle w:val="Zwykytekst"/>
        <w:numPr>
          <w:ilvl w:val="0"/>
          <w:numId w:val="4"/>
        </w:numPr>
        <w:tabs>
          <w:tab w:val="clear" w:pos="720"/>
          <w:tab w:val="num" w:pos="360"/>
        </w:tabs>
        <w:ind w:left="360"/>
        <w:jc w:val="both"/>
        <w:rPr>
          <w:rFonts w:ascii="Times New Roman" w:eastAsia="MS Mincho" w:hAnsi="Times New Roman"/>
          <w:color w:val="000000"/>
          <w:sz w:val="24"/>
        </w:rPr>
      </w:pPr>
      <w:r>
        <w:rPr>
          <w:rFonts w:ascii="Times New Roman" w:hAnsi="Times New Roman"/>
          <w:color w:val="000000"/>
          <w:sz w:val="24"/>
        </w:rPr>
        <w:t>Zamawiający nie przewiduje zwołania zebrania wszystkich wykonawców celem wyjaśnienia wątpliwości dotyczących treści specyfikacji istotnych warunków zamówienia.</w:t>
      </w:r>
    </w:p>
    <w:p w:rsidR="00221B5F" w:rsidRDefault="00221B5F" w:rsidP="00221B5F">
      <w:pPr>
        <w:pStyle w:val="Zwykytekst"/>
        <w:numPr>
          <w:ilvl w:val="0"/>
          <w:numId w:val="4"/>
        </w:numPr>
        <w:tabs>
          <w:tab w:val="clear" w:pos="720"/>
          <w:tab w:val="num" w:pos="360"/>
        </w:tabs>
        <w:ind w:left="360"/>
        <w:jc w:val="both"/>
        <w:rPr>
          <w:rFonts w:ascii="Times New Roman" w:eastAsia="MS Mincho" w:hAnsi="Times New Roman"/>
          <w:color w:val="000000"/>
          <w:sz w:val="24"/>
        </w:rPr>
      </w:pPr>
      <w:r>
        <w:rPr>
          <w:rFonts w:ascii="Times New Roman" w:eastAsia="MS Mincho" w:hAnsi="Times New Roman"/>
          <w:color w:val="000000"/>
          <w:sz w:val="24"/>
        </w:rPr>
        <w:t xml:space="preserve">W uzasadnionych przypadkach Zamawiający może w każdym czasie, przed upływem terminu do składania ofert, zmienić treść SIWZ. Dokonaną zmianę specyfikacji zamawiający przekaże niezwłocznie wszystkim wykonawcom, którym przekazano lub którzy pobrali specyfikację istotnych warunków zamówienia oraz zamieści ją na </w:t>
      </w:r>
      <w:r>
        <w:rPr>
          <w:rFonts w:ascii="Times New Roman" w:hAnsi="Times New Roman"/>
          <w:color w:val="000000"/>
          <w:sz w:val="24"/>
        </w:rPr>
        <w:t xml:space="preserve">stronie internetowej zamawiającego </w:t>
      </w:r>
      <w:r w:rsidRPr="00C35576">
        <w:rPr>
          <w:rFonts w:ascii="Times New Roman" w:eastAsia="MS Mincho" w:hAnsi="Times New Roman"/>
          <w:b/>
          <w:color w:val="000000"/>
          <w:sz w:val="24"/>
        </w:rPr>
        <w:t>www</w:t>
      </w:r>
      <w:r>
        <w:rPr>
          <w:rFonts w:ascii="Times New Roman" w:eastAsia="MS Mincho" w:hAnsi="Times New Roman"/>
          <w:b/>
          <w:color w:val="000000"/>
          <w:sz w:val="24"/>
        </w:rPr>
        <w:t>.</w:t>
      </w:r>
      <w:r>
        <w:rPr>
          <w:rFonts w:ascii="Times New Roman" w:hAnsi="Times New Roman"/>
          <w:b/>
          <w:bCs/>
          <w:color w:val="000000"/>
          <w:sz w:val="24"/>
        </w:rPr>
        <w:t>wpsp.pl</w:t>
      </w:r>
      <w:r>
        <w:rPr>
          <w:rFonts w:ascii="Times New Roman" w:hAnsi="Times New Roman"/>
          <w:color w:val="000000"/>
          <w:sz w:val="24"/>
        </w:rPr>
        <w:t>.</w:t>
      </w:r>
    </w:p>
    <w:p w:rsidR="00221B5F" w:rsidRDefault="00221B5F" w:rsidP="00221B5F">
      <w:pPr>
        <w:pStyle w:val="Zwykytekst"/>
        <w:numPr>
          <w:ilvl w:val="0"/>
          <w:numId w:val="4"/>
        </w:numPr>
        <w:tabs>
          <w:tab w:val="clear" w:pos="720"/>
          <w:tab w:val="num" w:pos="360"/>
        </w:tabs>
        <w:ind w:left="360"/>
        <w:jc w:val="both"/>
        <w:rPr>
          <w:rFonts w:ascii="Times New Roman" w:eastAsia="MS Mincho" w:hAnsi="Times New Roman"/>
          <w:sz w:val="24"/>
        </w:rPr>
      </w:pPr>
      <w:r>
        <w:rPr>
          <w:rFonts w:ascii="Times New Roman" w:eastAsia="MS Mincho" w:hAnsi="Times New Roman"/>
          <w:color w:val="000000"/>
          <w:sz w:val="24"/>
        </w:rPr>
        <w:t xml:space="preserve">Zamawiający przedłuży termin składania ofert, jeżeli w wyniku zmiany treści SIWZ nieprowadzącej do zmiany treści ogłoszenia niezbędny będzie dodatkowy czas na wprowadzenie zmian w ofertach. O przedłużeniu terminu składania ofert zamawiający niezwłocznie zawiadomi wszystkich wykonawców, którym przekazano SIWZ oraz zamieści informację na stronie internetowej </w:t>
      </w:r>
      <w:r>
        <w:rPr>
          <w:rFonts w:ascii="Times New Roman" w:hAnsi="Times New Roman"/>
          <w:color w:val="000000"/>
          <w:sz w:val="22"/>
          <w:szCs w:val="22"/>
        </w:rPr>
        <w:t>na której specyfikacja będzie udostępniona</w:t>
      </w:r>
      <w:r>
        <w:rPr>
          <w:rFonts w:ascii="Times New Roman" w:hAnsi="Times New Roman"/>
          <w:color w:val="000000"/>
          <w:szCs w:val="22"/>
        </w:rPr>
        <w:t>.</w:t>
      </w:r>
    </w:p>
    <w:p w:rsidR="00221B5F" w:rsidRDefault="00221B5F" w:rsidP="00221B5F">
      <w:pPr>
        <w:pStyle w:val="Zwykytekst"/>
        <w:numPr>
          <w:ilvl w:val="0"/>
          <w:numId w:val="4"/>
        </w:numPr>
        <w:tabs>
          <w:tab w:val="clear" w:pos="720"/>
          <w:tab w:val="num" w:pos="360"/>
        </w:tabs>
        <w:ind w:left="360"/>
        <w:jc w:val="both"/>
        <w:rPr>
          <w:rFonts w:ascii="Times New Roman" w:hAnsi="Times New Roman"/>
          <w:sz w:val="22"/>
        </w:rPr>
      </w:pPr>
      <w:r>
        <w:rPr>
          <w:rFonts w:ascii="Times New Roman" w:eastAsia="MS Mincho" w:hAnsi="Times New Roman"/>
          <w:color w:val="000000"/>
          <w:sz w:val="24"/>
        </w:rPr>
        <w:t xml:space="preserve">O przedłużeniu terminu składania ofert </w:t>
      </w:r>
      <w:r>
        <w:rPr>
          <w:rFonts w:ascii="Times New Roman" w:eastAsia="MS Mincho" w:hAnsi="Times New Roman"/>
          <w:sz w:val="24"/>
        </w:rPr>
        <w:t>zamawiający niezwłocznie zawiadomi wszystkich wykonawców, którym przekazano SIWZ oraz zamieści informację na stronie internetowej</w:t>
      </w:r>
      <w:r>
        <w:rPr>
          <w:rFonts w:ascii="Times New Roman" w:eastAsia="MS Mincho" w:hAnsi="Times New Roman"/>
          <w:color w:val="FF0000"/>
          <w:sz w:val="24"/>
        </w:rPr>
        <w:t xml:space="preserve">. </w:t>
      </w:r>
    </w:p>
    <w:p w:rsidR="00221B5F" w:rsidRPr="00505F23" w:rsidRDefault="00221B5F" w:rsidP="00221B5F">
      <w:pPr>
        <w:pStyle w:val="Zwykytekst"/>
        <w:numPr>
          <w:ilvl w:val="0"/>
          <w:numId w:val="4"/>
        </w:numPr>
        <w:tabs>
          <w:tab w:val="clear" w:pos="720"/>
          <w:tab w:val="num" w:pos="360"/>
        </w:tabs>
        <w:ind w:left="360"/>
        <w:jc w:val="both"/>
        <w:rPr>
          <w:rFonts w:ascii="Times New Roman" w:hAnsi="Times New Roman"/>
          <w:sz w:val="24"/>
          <w:szCs w:val="24"/>
        </w:rPr>
      </w:pPr>
      <w:r w:rsidRPr="00505F23">
        <w:rPr>
          <w:rFonts w:ascii="Times New Roman" w:eastAsia="MS Mincho" w:hAnsi="Times New Roman"/>
          <w:sz w:val="24"/>
          <w:szCs w:val="24"/>
        </w:rPr>
        <w:t>O przedłużeniu terminu składania ofert zamawiający niezwłocznie zawiadomi wszystkich wykonawców, którym przekazano SIWZ oraz zamieści informację na stronie internetowej</w:t>
      </w:r>
      <w:r>
        <w:rPr>
          <w:rFonts w:ascii="Times New Roman" w:eastAsia="MS Mincho" w:hAnsi="Times New Roman"/>
          <w:sz w:val="24"/>
          <w:szCs w:val="24"/>
        </w:rPr>
        <w:t>.</w:t>
      </w:r>
    </w:p>
    <w:p w:rsidR="00221B5F" w:rsidRPr="00783964" w:rsidRDefault="00D8582B" w:rsidP="00221B5F">
      <w:pPr>
        <w:pStyle w:val="NormalnyWeb"/>
        <w:rPr>
          <w:b/>
          <w:szCs w:val="22"/>
        </w:rPr>
      </w:pPr>
      <w:r>
        <w:rPr>
          <w:b/>
          <w:szCs w:val="22"/>
        </w:rPr>
        <w:t>VIII</w:t>
      </w:r>
      <w:r w:rsidR="00A254F7">
        <w:rPr>
          <w:b/>
          <w:szCs w:val="22"/>
        </w:rPr>
        <w:t xml:space="preserve">. </w:t>
      </w:r>
      <w:r w:rsidR="00783964" w:rsidRPr="00783964">
        <w:rPr>
          <w:b/>
          <w:szCs w:val="22"/>
        </w:rPr>
        <w:t xml:space="preserve">WYMAGANIA DOTYCZĄCE WADIUM </w:t>
      </w:r>
    </w:p>
    <w:p w:rsidR="00221B5F" w:rsidRPr="00D97668" w:rsidRDefault="00D71DBF" w:rsidP="00341AF1">
      <w:pPr>
        <w:tabs>
          <w:tab w:val="left" w:pos="426"/>
        </w:tabs>
        <w:spacing w:after="6"/>
        <w:ind w:left="426" w:right="56" w:hanging="284"/>
        <w:rPr>
          <w:b/>
          <w:color w:val="000000"/>
          <w:kern w:val="1"/>
          <w:szCs w:val="22"/>
          <w:lang w:eastAsia="ar-SA"/>
        </w:rPr>
      </w:pPr>
      <w:r>
        <w:tab/>
      </w:r>
      <w:r w:rsidR="00221B5F" w:rsidRPr="00042E28">
        <w:rPr>
          <w:b/>
          <w:color w:val="000000"/>
          <w:kern w:val="1"/>
          <w:szCs w:val="22"/>
          <w:lang w:eastAsia="ar-SA"/>
        </w:rPr>
        <w:t>Składając ofertę każdy Wykonawca zobowiązany jest wnieść wadium w wysokości: 25</w:t>
      </w:r>
      <w:r w:rsidR="00BB3F86">
        <w:rPr>
          <w:b/>
          <w:color w:val="000000"/>
          <w:kern w:val="1"/>
          <w:szCs w:val="22"/>
          <w:lang w:eastAsia="ar-SA"/>
        </w:rPr>
        <w:t> </w:t>
      </w:r>
      <w:r w:rsidR="00221B5F" w:rsidRPr="00042E28">
        <w:rPr>
          <w:b/>
          <w:color w:val="000000"/>
          <w:kern w:val="1"/>
          <w:szCs w:val="22"/>
          <w:lang w:eastAsia="ar-SA"/>
        </w:rPr>
        <w:t>000</w:t>
      </w:r>
      <w:r w:rsidR="00BB3F86">
        <w:rPr>
          <w:b/>
          <w:color w:val="000000"/>
          <w:kern w:val="1"/>
          <w:szCs w:val="22"/>
          <w:lang w:eastAsia="ar-SA"/>
        </w:rPr>
        <w:t>,00</w:t>
      </w:r>
      <w:r w:rsidR="00221B5F" w:rsidRPr="00042E28">
        <w:rPr>
          <w:b/>
          <w:color w:val="000000"/>
          <w:kern w:val="1"/>
          <w:szCs w:val="22"/>
          <w:lang w:eastAsia="ar-SA"/>
        </w:rPr>
        <w:t xml:space="preserve"> zł.</w:t>
      </w:r>
      <w:r w:rsidR="00BB3F86">
        <w:rPr>
          <w:b/>
          <w:color w:val="000000"/>
          <w:kern w:val="1"/>
          <w:szCs w:val="22"/>
          <w:lang w:eastAsia="ar-SA"/>
        </w:rPr>
        <w:t xml:space="preserve">( słownie złotych </w:t>
      </w:r>
    </w:p>
    <w:p w:rsidR="00221B5F" w:rsidRPr="00D97668" w:rsidRDefault="00221B5F" w:rsidP="00221B5F">
      <w:pPr>
        <w:suppressAutoHyphens/>
        <w:spacing w:after="5" w:line="247" w:lineRule="auto"/>
        <w:ind w:left="426" w:right="54" w:hanging="142"/>
        <w:jc w:val="both"/>
        <w:rPr>
          <w:color w:val="000000"/>
          <w:kern w:val="1"/>
          <w:szCs w:val="22"/>
          <w:lang w:eastAsia="ar-SA"/>
        </w:rPr>
      </w:pPr>
      <w:r w:rsidRPr="00D97668">
        <w:rPr>
          <w:color w:val="000000"/>
          <w:kern w:val="1"/>
          <w:szCs w:val="22"/>
          <w:lang w:eastAsia="ar-SA"/>
        </w:rPr>
        <w:t xml:space="preserve"> 1. Wadium można wnieść w :</w:t>
      </w:r>
    </w:p>
    <w:p w:rsidR="00221B5F" w:rsidRPr="00D97668" w:rsidRDefault="00221B5F" w:rsidP="00221B5F">
      <w:pPr>
        <w:numPr>
          <w:ilvl w:val="0"/>
          <w:numId w:val="16"/>
        </w:numPr>
        <w:suppressAutoHyphens/>
        <w:spacing w:after="5" w:line="247" w:lineRule="auto"/>
        <w:ind w:left="709" w:right="54" w:hanging="142"/>
        <w:jc w:val="both"/>
        <w:rPr>
          <w:color w:val="000000"/>
          <w:kern w:val="1"/>
          <w:szCs w:val="22"/>
          <w:lang w:eastAsia="ar-SA"/>
        </w:rPr>
      </w:pPr>
      <w:r w:rsidRPr="00D97668">
        <w:rPr>
          <w:color w:val="000000"/>
          <w:kern w:val="1"/>
          <w:szCs w:val="22"/>
          <w:lang w:eastAsia="ar-SA"/>
        </w:rPr>
        <w:t xml:space="preserve">pieniądzu, </w:t>
      </w:r>
    </w:p>
    <w:p w:rsidR="00221B5F" w:rsidRPr="00D97668" w:rsidRDefault="00221B5F" w:rsidP="00221B5F">
      <w:pPr>
        <w:numPr>
          <w:ilvl w:val="0"/>
          <w:numId w:val="16"/>
        </w:numPr>
        <w:suppressAutoHyphens/>
        <w:spacing w:after="5" w:line="247" w:lineRule="auto"/>
        <w:ind w:left="709" w:right="54" w:hanging="142"/>
        <w:jc w:val="both"/>
        <w:rPr>
          <w:color w:val="000000"/>
          <w:kern w:val="1"/>
          <w:szCs w:val="22"/>
          <w:lang w:eastAsia="ar-SA"/>
        </w:rPr>
      </w:pPr>
      <w:r w:rsidRPr="00D97668">
        <w:rPr>
          <w:color w:val="000000"/>
          <w:kern w:val="1"/>
          <w:szCs w:val="22"/>
          <w:lang w:eastAsia="ar-SA"/>
        </w:rPr>
        <w:t xml:space="preserve">poręczeniach bankowych lub poręczeniach spółdzielczej kasy oszczędnościowo-kredytowej,  z tym że poręczenie kasy jest zawsze poręczeniem pieniężnym, </w:t>
      </w:r>
    </w:p>
    <w:p w:rsidR="00221B5F" w:rsidRPr="00D97668" w:rsidRDefault="00221B5F" w:rsidP="00221B5F">
      <w:pPr>
        <w:numPr>
          <w:ilvl w:val="0"/>
          <w:numId w:val="16"/>
        </w:numPr>
        <w:suppressAutoHyphens/>
        <w:spacing w:after="5" w:line="247" w:lineRule="auto"/>
        <w:ind w:left="567" w:right="54" w:firstLine="0"/>
        <w:jc w:val="both"/>
        <w:rPr>
          <w:color w:val="000000"/>
          <w:kern w:val="1"/>
          <w:szCs w:val="22"/>
          <w:lang w:eastAsia="ar-SA"/>
        </w:rPr>
      </w:pPr>
      <w:r w:rsidRPr="00D97668">
        <w:rPr>
          <w:color w:val="000000"/>
          <w:kern w:val="1"/>
          <w:szCs w:val="22"/>
          <w:lang w:eastAsia="ar-SA"/>
        </w:rPr>
        <w:t xml:space="preserve">gwarancjach bankowych, </w:t>
      </w:r>
    </w:p>
    <w:p w:rsidR="00221B5F" w:rsidRPr="00D97668" w:rsidRDefault="00221B5F" w:rsidP="00221B5F">
      <w:pPr>
        <w:numPr>
          <w:ilvl w:val="0"/>
          <w:numId w:val="16"/>
        </w:numPr>
        <w:suppressAutoHyphens/>
        <w:spacing w:after="5" w:line="247" w:lineRule="auto"/>
        <w:ind w:left="567" w:right="54" w:firstLine="0"/>
        <w:jc w:val="both"/>
        <w:rPr>
          <w:color w:val="000000"/>
          <w:kern w:val="1"/>
          <w:szCs w:val="22"/>
          <w:lang w:eastAsia="ar-SA"/>
        </w:rPr>
      </w:pPr>
      <w:r w:rsidRPr="00D97668">
        <w:rPr>
          <w:color w:val="000000"/>
          <w:kern w:val="1"/>
          <w:szCs w:val="22"/>
          <w:lang w:eastAsia="ar-SA"/>
        </w:rPr>
        <w:t xml:space="preserve">gwarancjach ubezpieczeniowych, </w:t>
      </w:r>
    </w:p>
    <w:p w:rsidR="00221B5F" w:rsidRPr="00D97668" w:rsidRDefault="00221B5F" w:rsidP="00221B5F">
      <w:pPr>
        <w:suppressAutoHyphens/>
        <w:spacing w:after="5" w:line="247" w:lineRule="auto"/>
        <w:ind w:left="567" w:right="54"/>
        <w:jc w:val="both"/>
        <w:rPr>
          <w:color w:val="000000"/>
          <w:kern w:val="1"/>
          <w:szCs w:val="22"/>
          <w:lang w:eastAsia="ar-SA"/>
        </w:rPr>
      </w:pPr>
      <w:r w:rsidRPr="00D97668">
        <w:rPr>
          <w:color w:val="000000"/>
          <w:kern w:val="1"/>
          <w:szCs w:val="22"/>
          <w:lang w:eastAsia="ar-SA"/>
        </w:rPr>
        <w:t>- poręczeniach udzielanych przez podmioty, o których mowa w art. 6b ust. 5 pkt 2 ustawy z dnia 9 listopada 2000 r. o utworzeniu Polskiej Agencji Rozwoju Przedsiębiorczo</w:t>
      </w:r>
      <w:r>
        <w:rPr>
          <w:color w:val="000000"/>
          <w:kern w:val="1"/>
          <w:szCs w:val="22"/>
          <w:lang w:eastAsia="ar-SA"/>
        </w:rPr>
        <w:t xml:space="preserve">ści /Dz. U. Nr 109 poz. 1158, z </w:t>
      </w:r>
      <w:proofErr w:type="spellStart"/>
      <w:r>
        <w:rPr>
          <w:color w:val="000000"/>
          <w:kern w:val="1"/>
          <w:szCs w:val="22"/>
          <w:lang w:eastAsia="ar-SA"/>
        </w:rPr>
        <w:t>późn</w:t>
      </w:r>
      <w:proofErr w:type="spellEnd"/>
      <w:r>
        <w:rPr>
          <w:color w:val="000000"/>
          <w:kern w:val="1"/>
          <w:szCs w:val="22"/>
          <w:lang w:eastAsia="ar-SA"/>
        </w:rPr>
        <w:t xml:space="preserve">. zm. </w:t>
      </w:r>
      <w:r w:rsidRPr="00D97668">
        <w:rPr>
          <w:color w:val="000000"/>
          <w:kern w:val="1"/>
          <w:szCs w:val="22"/>
          <w:lang w:eastAsia="ar-SA"/>
        </w:rPr>
        <w:t xml:space="preserve">/. </w:t>
      </w:r>
    </w:p>
    <w:p w:rsidR="00EB2D97" w:rsidRPr="00DD3CDE" w:rsidRDefault="00221B5F" w:rsidP="00EB2D97">
      <w:pPr>
        <w:pStyle w:val="NormalnyWeb"/>
        <w:ind w:left="426" w:hanging="284"/>
        <w:rPr>
          <w:b/>
          <w:bCs/>
        </w:rPr>
      </w:pPr>
      <w:r w:rsidRPr="00D97668">
        <w:rPr>
          <w:color w:val="000000"/>
          <w:kern w:val="1"/>
          <w:szCs w:val="22"/>
          <w:lang w:eastAsia="ar-SA"/>
        </w:rPr>
        <w:t xml:space="preserve">2. Wadium wnoszone w formie pieniężnej należy wpłacić na rachunek </w:t>
      </w:r>
      <w:r w:rsidRPr="00D97668">
        <w:rPr>
          <w:b/>
          <w:color w:val="000000"/>
          <w:kern w:val="1"/>
          <w:szCs w:val="22"/>
          <w:lang w:eastAsia="ar-SA"/>
        </w:rPr>
        <w:t xml:space="preserve">Zamawiającego: </w:t>
      </w:r>
      <w:r w:rsidR="00E0759E">
        <w:rPr>
          <w:b/>
          <w:color w:val="000000"/>
          <w:kern w:val="1"/>
          <w:szCs w:val="22"/>
          <w:lang w:eastAsia="ar-SA"/>
        </w:rPr>
        <w:t xml:space="preserve">SANTANDER BANK POLSKA </w:t>
      </w:r>
      <w:r w:rsidRPr="00D97668">
        <w:rPr>
          <w:b/>
          <w:color w:val="000000"/>
          <w:kern w:val="1"/>
          <w:szCs w:val="22"/>
          <w:lang w:eastAsia="ar-SA"/>
        </w:rPr>
        <w:t>S.A. nr 46 1500 1634 1216 3002 0887 0000 z dopiskiem „Przetarg –</w:t>
      </w:r>
      <w:r w:rsidRPr="006E06BC">
        <w:rPr>
          <w:b/>
          <w:szCs w:val="22"/>
        </w:rPr>
        <w:t xml:space="preserve">na </w:t>
      </w:r>
      <w:r w:rsidR="00EB2D97" w:rsidRPr="002C79B8">
        <w:rPr>
          <w:b/>
        </w:rPr>
        <w:t>„</w:t>
      </w:r>
      <w:r w:rsidR="00EB2D97" w:rsidRPr="00DD3CDE">
        <w:rPr>
          <w:b/>
        </w:rPr>
        <w:t xml:space="preserve">Termomodernizacja i przebudowa budynku szpitalnego Wojewódzkiego Podkarpackiego Szpitala Psychiatrycznego im. </w:t>
      </w:r>
      <w:r w:rsidR="00EB2D97">
        <w:rPr>
          <w:b/>
        </w:rPr>
        <w:t>prof.</w:t>
      </w:r>
      <w:r w:rsidR="00EB2D97" w:rsidRPr="00DD3CDE">
        <w:rPr>
          <w:b/>
        </w:rPr>
        <w:t xml:space="preserve"> Eugeniusza </w:t>
      </w:r>
      <w:r w:rsidR="00EB2D97">
        <w:rPr>
          <w:b/>
        </w:rPr>
        <w:t>B</w:t>
      </w:r>
      <w:r w:rsidR="00EB2D97" w:rsidRPr="00DD3CDE">
        <w:rPr>
          <w:b/>
        </w:rPr>
        <w:t>rzezickiego w Żurawicy</w:t>
      </w:r>
      <w:r w:rsidR="00EB2D97">
        <w:rPr>
          <w:b/>
        </w:rPr>
        <w:t xml:space="preserve"> </w:t>
      </w:r>
      <w:r w:rsidR="00EB2D97" w:rsidRPr="00DD3CDE">
        <w:rPr>
          <w:b/>
        </w:rPr>
        <w:t>przy ul. M.</w:t>
      </w:r>
      <w:r w:rsidR="00EB2D97">
        <w:rPr>
          <w:b/>
        </w:rPr>
        <w:t xml:space="preserve"> </w:t>
      </w:r>
      <w:r w:rsidR="00EB2D97" w:rsidRPr="00DD3CDE">
        <w:rPr>
          <w:b/>
        </w:rPr>
        <w:t>F.</w:t>
      </w:r>
      <w:r w:rsidR="00EB2D97">
        <w:rPr>
          <w:b/>
        </w:rPr>
        <w:t xml:space="preserve"> Focha 31 i 33 w Przemyślu.</w:t>
      </w:r>
    </w:p>
    <w:p w:rsidR="00337E8D" w:rsidRDefault="00221B5F" w:rsidP="00337E8D">
      <w:pPr>
        <w:tabs>
          <w:tab w:val="left" w:pos="142"/>
        </w:tabs>
        <w:suppressAutoHyphens/>
        <w:spacing w:after="5" w:line="247" w:lineRule="auto"/>
        <w:ind w:left="426" w:right="54" w:hanging="284"/>
        <w:jc w:val="both"/>
        <w:rPr>
          <w:color w:val="000000"/>
          <w:kern w:val="1"/>
          <w:szCs w:val="22"/>
          <w:lang w:eastAsia="ar-SA"/>
        </w:rPr>
      </w:pPr>
      <w:r w:rsidRPr="00D97668">
        <w:rPr>
          <w:color w:val="000000"/>
          <w:kern w:val="1"/>
          <w:szCs w:val="22"/>
          <w:lang w:eastAsia="ar-SA"/>
        </w:rPr>
        <w:t>3.</w:t>
      </w:r>
      <w:r w:rsidR="00341AF1">
        <w:rPr>
          <w:color w:val="000000"/>
          <w:kern w:val="1"/>
          <w:szCs w:val="22"/>
          <w:lang w:eastAsia="ar-SA"/>
        </w:rPr>
        <w:tab/>
      </w:r>
      <w:r w:rsidRPr="00D97668">
        <w:rPr>
          <w:color w:val="000000"/>
          <w:kern w:val="1"/>
          <w:szCs w:val="22"/>
          <w:lang w:eastAsia="ar-SA"/>
        </w:rPr>
        <w:t xml:space="preserve">Wadium wnoszone w innej formie niż pieniężna należy złożyć do siedziby Zamawiającego Administracja Szpitala bud. 15 – Sekretariat Szpitala pokój 10 do </w:t>
      </w:r>
      <w:r w:rsidR="00337E8D">
        <w:rPr>
          <w:color w:val="000000"/>
          <w:kern w:val="1"/>
          <w:szCs w:val="22"/>
          <w:lang w:eastAsia="ar-SA"/>
        </w:rPr>
        <w:t>terminu składania ofert tj. do dnia 30.04.2019r</w:t>
      </w:r>
      <w:r w:rsidR="00BB3F86">
        <w:rPr>
          <w:color w:val="000000"/>
          <w:kern w:val="1"/>
          <w:szCs w:val="22"/>
          <w:lang w:eastAsia="ar-SA"/>
        </w:rPr>
        <w:t>.</w:t>
      </w:r>
      <w:bookmarkStart w:id="11" w:name="_GoBack"/>
      <w:bookmarkEnd w:id="11"/>
      <w:r w:rsidR="00337E8D">
        <w:rPr>
          <w:color w:val="000000"/>
          <w:kern w:val="1"/>
          <w:szCs w:val="22"/>
          <w:lang w:eastAsia="ar-SA"/>
        </w:rPr>
        <w:t xml:space="preserve"> </w:t>
      </w:r>
      <w:r w:rsidRPr="00D97668">
        <w:rPr>
          <w:color w:val="000000"/>
          <w:kern w:val="1"/>
          <w:szCs w:val="22"/>
          <w:lang w:eastAsia="ar-SA"/>
        </w:rPr>
        <w:t xml:space="preserve">do godziny </w:t>
      </w:r>
      <w:r w:rsidR="00337E8D">
        <w:rPr>
          <w:color w:val="000000"/>
          <w:kern w:val="1"/>
          <w:szCs w:val="22"/>
          <w:lang w:eastAsia="ar-SA"/>
        </w:rPr>
        <w:t>10:00.</w:t>
      </w:r>
    </w:p>
    <w:p w:rsidR="00221B5F" w:rsidRPr="00D97668" w:rsidRDefault="00221B5F" w:rsidP="00337E8D">
      <w:pPr>
        <w:suppressAutoHyphens/>
        <w:spacing w:after="5" w:line="247" w:lineRule="auto"/>
        <w:ind w:left="284" w:right="54"/>
        <w:jc w:val="both"/>
        <w:rPr>
          <w:b/>
          <w:color w:val="000000"/>
          <w:kern w:val="1"/>
          <w:szCs w:val="22"/>
          <w:lang w:eastAsia="ar-SA"/>
        </w:rPr>
      </w:pPr>
      <w:r w:rsidRPr="00D97668">
        <w:rPr>
          <w:color w:val="000000"/>
          <w:kern w:val="1"/>
          <w:szCs w:val="22"/>
          <w:lang w:eastAsia="ar-SA"/>
        </w:rPr>
        <w:lastRenderedPageBreak/>
        <w:t xml:space="preserve"> Natomiast do oferty należy dołączyć kserokopię poświadczoną  za zgodność z oryginałem. Wniesione wadium musi zabezpieczyć  cały okres związania ofertą. </w:t>
      </w:r>
    </w:p>
    <w:p w:rsidR="00221B5F" w:rsidRPr="00D97668" w:rsidRDefault="00221B5F" w:rsidP="00337E8D">
      <w:pPr>
        <w:tabs>
          <w:tab w:val="left" w:pos="284"/>
        </w:tabs>
        <w:suppressAutoHyphens/>
        <w:spacing w:after="5" w:line="247" w:lineRule="auto"/>
        <w:ind w:left="284" w:right="54" w:hanging="284"/>
        <w:jc w:val="both"/>
        <w:rPr>
          <w:color w:val="000000"/>
          <w:kern w:val="1"/>
          <w:szCs w:val="22"/>
          <w:lang w:eastAsia="ar-SA"/>
        </w:rPr>
      </w:pPr>
      <w:r w:rsidRPr="00D97668">
        <w:rPr>
          <w:color w:val="000000"/>
          <w:kern w:val="1"/>
          <w:szCs w:val="22"/>
          <w:lang w:eastAsia="ar-SA"/>
        </w:rPr>
        <w:t>4.</w:t>
      </w:r>
      <w:r w:rsidR="00337E8D">
        <w:rPr>
          <w:color w:val="000000"/>
          <w:kern w:val="1"/>
          <w:szCs w:val="22"/>
          <w:lang w:eastAsia="ar-SA"/>
        </w:rPr>
        <w:t xml:space="preserve"> </w:t>
      </w:r>
      <w:r w:rsidRPr="00D97668">
        <w:rPr>
          <w:color w:val="000000"/>
          <w:kern w:val="1"/>
          <w:szCs w:val="22"/>
          <w:lang w:eastAsia="ar-SA"/>
        </w:rPr>
        <w:t xml:space="preserve">Zamawiający zwraca wadium wszystkim wykonawcom niezwłocznie po wyborze oferty najkorzystniejszej lub unieważnieniu postępowania, z wyjątkiem wykonawcy, którego oferta została wybrana jako najkorzystniejsza, z zastrzeżeniem ust. 4a ustawy </w:t>
      </w:r>
      <w:proofErr w:type="spellStart"/>
      <w:r w:rsidRPr="00D97668">
        <w:rPr>
          <w:color w:val="000000"/>
          <w:kern w:val="1"/>
          <w:szCs w:val="22"/>
          <w:lang w:eastAsia="ar-SA"/>
        </w:rPr>
        <w:t>pzp</w:t>
      </w:r>
      <w:proofErr w:type="spellEnd"/>
      <w:r w:rsidRPr="00D97668">
        <w:rPr>
          <w:color w:val="000000"/>
          <w:kern w:val="1"/>
          <w:szCs w:val="22"/>
          <w:lang w:eastAsia="ar-SA"/>
        </w:rPr>
        <w:t xml:space="preserve">. </w:t>
      </w:r>
    </w:p>
    <w:p w:rsidR="00221B5F" w:rsidRPr="00D97668" w:rsidRDefault="00221B5F" w:rsidP="00337E8D">
      <w:pPr>
        <w:suppressAutoHyphens/>
        <w:spacing w:after="5" w:line="247" w:lineRule="auto"/>
        <w:ind w:left="284" w:right="54" w:hanging="284"/>
        <w:jc w:val="both"/>
        <w:rPr>
          <w:color w:val="000000"/>
          <w:kern w:val="1"/>
          <w:szCs w:val="22"/>
          <w:lang w:eastAsia="ar-SA"/>
        </w:rPr>
      </w:pPr>
      <w:r w:rsidRPr="00D97668">
        <w:rPr>
          <w:color w:val="000000"/>
          <w:kern w:val="1"/>
          <w:szCs w:val="22"/>
          <w:lang w:eastAsia="ar-SA"/>
        </w:rPr>
        <w:t xml:space="preserve">5. Wykonawcy, którego oferta została wybrana jako najkorzystniejsza, zmawiający zwraca wadium niezwłocznie po zawarciu umowy w sprawie zamówienia publicznego oraz wniesieniu zabezpieczenia należytego wykonania umowy, jeżeli jego wniesienia żądano. </w:t>
      </w:r>
    </w:p>
    <w:p w:rsidR="00221B5F" w:rsidRPr="00D97668" w:rsidRDefault="00221B5F" w:rsidP="00337E8D">
      <w:pPr>
        <w:suppressAutoHyphens/>
        <w:spacing w:after="5" w:line="247" w:lineRule="auto"/>
        <w:ind w:left="284" w:right="54" w:hanging="284"/>
        <w:jc w:val="both"/>
        <w:rPr>
          <w:color w:val="000000"/>
          <w:kern w:val="1"/>
          <w:szCs w:val="22"/>
          <w:lang w:eastAsia="ar-SA"/>
        </w:rPr>
      </w:pPr>
      <w:r w:rsidRPr="00D97668">
        <w:rPr>
          <w:color w:val="000000"/>
          <w:kern w:val="1"/>
          <w:szCs w:val="22"/>
          <w:lang w:eastAsia="ar-SA"/>
        </w:rPr>
        <w:t xml:space="preserve">6. Zamawiający zwraca niezwłocznie wadium, na wniosek wykonawcy, który wycofał ofertę przed upływem terminu składania ofert. </w:t>
      </w:r>
    </w:p>
    <w:p w:rsidR="00221B5F" w:rsidRPr="00D97668" w:rsidRDefault="00221B5F" w:rsidP="00337E8D">
      <w:pPr>
        <w:tabs>
          <w:tab w:val="left" w:pos="567"/>
        </w:tabs>
        <w:suppressAutoHyphens/>
        <w:spacing w:after="5" w:line="247" w:lineRule="auto"/>
        <w:ind w:left="284" w:right="54" w:hanging="284"/>
        <w:jc w:val="both"/>
        <w:rPr>
          <w:color w:val="000000"/>
          <w:kern w:val="1"/>
          <w:szCs w:val="22"/>
          <w:u w:val="single"/>
          <w:lang w:eastAsia="ar-SA"/>
        </w:rPr>
      </w:pPr>
      <w:r w:rsidRPr="00D97668">
        <w:rPr>
          <w:color w:val="000000"/>
          <w:kern w:val="1"/>
          <w:szCs w:val="22"/>
          <w:lang w:eastAsia="ar-SA"/>
        </w:rPr>
        <w:t>7.</w:t>
      </w:r>
      <w:r w:rsidRPr="00D97668">
        <w:rPr>
          <w:color w:val="000000"/>
          <w:kern w:val="1"/>
          <w:szCs w:val="22"/>
          <w:lang w:eastAsia="ar-SA"/>
        </w:rPr>
        <w:tab/>
      </w:r>
      <w:r w:rsidRPr="00D97668">
        <w:rPr>
          <w:color w:val="000000"/>
          <w:kern w:val="1"/>
          <w:szCs w:val="22"/>
          <w:u w:val="single"/>
          <w:lang w:eastAsia="ar-SA"/>
        </w:rPr>
        <w:t xml:space="preserve">Wykonawca, który nie wniesie wadium na zasadach określonych w SIWZ zostanie wykluczony z postępowania. </w:t>
      </w:r>
    </w:p>
    <w:p w:rsidR="00221B5F" w:rsidRPr="00D97668" w:rsidRDefault="00221B5F" w:rsidP="00337E8D">
      <w:pPr>
        <w:suppressAutoHyphens/>
        <w:spacing w:after="5" w:line="247" w:lineRule="auto"/>
        <w:ind w:left="284" w:right="54" w:hanging="284"/>
        <w:jc w:val="both"/>
        <w:rPr>
          <w:b/>
          <w:color w:val="000000"/>
          <w:kern w:val="1"/>
          <w:szCs w:val="22"/>
          <w:lang w:eastAsia="ar-SA"/>
        </w:rPr>
      </w:pPr>
      <w:r w:rsidRPr="00D97668">
        <w:rPr>
          <w:color w:val="000000"/>
          <w:kern w:val="1"/>
          <w:szCs w:val="22"/>
          <w:lang w:eastAsia="ar-SA"/>
        </w:rPr>
        <w:t xml:space="preserve">8. </w:t>
      </w:r>
      <w:r w:rsidRPr="00D97668">
        <w:rPr>
          <w:color w:val="000000"/>
          <w:kern w:val="1"/>
          <w:szCs w:val="22"/>
          <w:u w:val="single"/>
          <w:lang w:eastAsia="ar-SA"/>
        </w:rPr>
        <w:t>Zamawiający zatrzymuje wadium wraz z odsetkami,</w:t>
      </w:r>
      <w:r w:rsidRPr="00D97668">
        <w:rPr>
          <w:color w:val="000000"/>
          <w:kern w:val="1"/>
          <w:szCs w:val="22"/>
          <w:lang w:eastAsia="ar-SA"/>
        </w:rPr>
        <w:t xml:space="preserve"> jeżeli Wykonawca w odpowiedzi na wezwanie, o którym mowa w art. 26 ust. 3 ustawy </w:t>
      </w:r>
      <w:proofErr w:type="spellStart"/>
      <w:r w:rsidRPr="00D97668">
        <w:rPr>
          <w:color w:val="000000"/>
          <w:kern w:val="1"/>
          <w:szCs w:val="22"/>
          <w:lang w:eastAsia="ar-SA"/>
        </w:rPr>
        <w:t>Pzp</w:t>
      </w:r>
      <w:proofErr w:type="spellEnd"/>
      <w:r w:rsidRPr="00D97668">
        <w:rPr>
          <w:color w:val="000000"/>
          <w:kern w:val="1"/>
          <w:szCs w:val="22"/>
          <w:lang w:eastAsia="ar-SA"/>
        </w:rPr>
        <w:t xml:space="preserve">,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 </w:t>
      </w:r>
    </w:p>
    <w:p w:rsidR="00221B5F" w:rsidRPr="00D97668" w:rsidRDefault="00221B5F" w:rsidP="00337E8D">
      <w:pPr>
        <w:suppressAutoHyphens/>
        <w:spacing w:after="5" w:line="247" w:lineRule="auto"/>
        <w:ind w:left="284" w:right="54" w:hanging="284"/>
        <w:jc w:val="both"/>
        <w:rPr>
          <w:color w:val="000000"/>
          <w:kern w:val="1"/>
          <w:szCs w:val="22"/>
          <w:lang w:eastAsia="ar-SA"/>
        </w:rPr>
      </w:pPr>
      <w:r w:rsidRPr="00D97668">
        <w:rPr>
          <w:color w:val="000000"/>
          <w:kern w:val="1"/>
          <w:szCs w:val="22"/>
          <w:lang w:eastAsia="ar-SA"/>
        </w:rPr>
        <w:t xml:space="preserve">9. </w:t>
      </w:r>
      <w:r w:rsidRPr="00D97668">
        <w:rPr>
          <w:color w:val="000000"/>
          <w:kern w:val="1"/>
          <w:szCs w:val="22"/>
          <w:u w:val="single"/>
          <w:lang w:eastAsia="ar-SA"/>
        </w:rPr>
        <w:t>Zamawiający zatrzymuje wadium wraz z odsetkami</w:t>
      </w:r>
      <w:r w:rsidRPr="00D97668">
        <w:rPr>
          <w:color w:val="000000"/>
          <w:kern w:val="1"/>
          <w:szCs w:val="22"/>
          <w:lang w:eastAsia="ar-SA"/>
        </w:rPr>
        <w:t xml:space="preserve">, w przypadkach określonych w art. 46 ust. 5 ustawy jeżeli Wykonawca, którego oferta została wybrana: </w:t>
      </w:r>
    </w:p>
    <w:p w:rsidR="00221B5F" w:rsidRPr="00D97668" w:rsidRDefault="00221B5F" w:rsidP="00337E8D">
      <w:pPr>
        <w:suppressAutoHyphens/>
        <w:spacing w:after="5" w:line="247" w:lineRule="auto"/>
        <w:ind w:left="567" w:right="54" w:hanging="283"/>
        <w:jc w:val="both"/>
        <w:rPr>
          <w:color w:val="000000"/>
          <w:kern w:val="1"/>
          <w:szCs w:val="22"/>
          <w:lang w:eastAsia="ar-SA"/>
        </w:rPr>
      </w:pPr>
      <w:r w:rsidRPr="00D97668">
        <w:rPr>
          <w:color w:val="000000"/>
          <w:kern w:val="1"/>
          <w:szCs w:val="22"/>
          <w:lang w:eastAsia="ar-SA"/>
        </w:rPr>
        <w:t>a)</w:t>
      </w:r>
      <w:r>
        <w:rPr>
          <w:color w:val="000000"/>
          <w:kern w:val="1"/>
          <w:szCs w:val="22"/>
          <w:lang w:eastAsia="ar-SA"/>
        </w:rPr>
        <w:tab/>
      </w:r>
      <w:r w:rsidRPr="00D97668">
        <w:rPr>
          <w:color w:val="000000"/>
          <w:kern w:val="1"/>
          <w:szCs w:val="22"/>
          <w:lang w:eastAsia="ar-SA"/>
        </w:rPr>
        <w:t xml:space="preserve">odmówił podpisania umowy w sprawie zamówienia publicznego na warunkach określonych w ofercie, </w:t>
      </w:r>
    </w:p>
    <w:p w:rsidR="00221B5F" w:rsidRPr="00D97668" w:rsidRDefault="00221B5F" w:rsidP="00337E8D">
      <w:pPr>
        <w:suppressAutoHyphens/>
        <w:spacing w:after="5" w:line="247" w:lineRule="auto"/>
        <w:ind w:left="567" w:right="54" w:hanging="283"/>
        <w:jc w:val="both"/>
        <w:rPr>
          <w:b/>
          <w:color w:val="000000"/>
          <w:kern w:val="1"/>
          <w:szCs w:val="22"/>
          <w:lang w:eastAsia="ar-SA"/>
        </w:rPr>
      </w:pPr>
      <w:r w:rsidRPr="00D97668">
        <w:rPr>
          <w:color w:val="000000"/>
          <w:kern w:val="1"/>
          <w:szCs w:val="22"/>
          <w:lang w:eastAsia="ar-SA"/>
        </w:rPr>
        <w:t xml:space="preserve">b) zawarcie umowy w sprawie zamówienia publicznego stało się niemożliwe z przyczyn leżących po stronie Wykonawcy. </w:t>
      </w:r>
    </w:p>
    <w:p w:rsidR="00221B5F" w:rsidRPr="00D8582B" w:rsidRDefault="00D8582B" w:rsidP="00221B5F">
      <w:pPr>
        <w:pStyle w:val="NormalnyWeb"/>
        <w:rPr>
          <w:b/>
          <w:szCs w:val="22"/>
        </w:rPr>
      </w:pPr>
      <w:r w:rsidRPr="00D8582B">
        <w:rPr>
          <w:b/>
          <w:szCs w:val="22"/>
        </w:rPr>
        <w:t>IX</w:t>
      </w:r>
      <w:r>
        <w:rPr>
          <w:b/>
          <w:szCs w:val="22"/>
        </w:rPr>
        <w:t>.</w:t>
      </w:r>
      <w:r w:rsidRPr="00D8582B">
        <w:rPr>
          <w:b/>
          <w:szCs w:val="22"/>
        </w:rPr>
        <w:t xml:space="preserve"> TERMIN ZWIĄZANIA OFERTĄ. </w:t>
      </w:r>
    </w:p>
    <w:p w:rsidR="00221B5F" w:rsidRPr="00D97668" w:rsidRDefault="00221B5F" w:rsidP="00221B5F">
      <w:pPr>
        <w:pStyle w:val="Zwykytekst"/>
        <w:numPr>
          <w:ilvl w:val="3"/>
          <w:numId w:val="5"/>
        </w:numPr>
        <w:tabs>
          <w:tab w:val="clear" w:pos="2880"/>
          <w:tab w:val="num" w:pos="360"/>
        </w:tabs>
        <w:ind w:left="360"/>
        <w:jc w:val="both"/>
        <w:rPr>
          <w:rFonts w:ascii="Times New Roman" w:hAnsi="Times New Roman"/>
          <w:sz w:val="24"/>
          <w:szCs w:val="22"/>
          <w:u w:val="single"/>
        </w:rPr>
      </w:pPr>
      <w:r w:rsidRPr="00D97668">
        <w:rPr>
          <w:rFonts w:ascii="Times New Roman" w:hAnsi="Times New Roman"/>
          <w:sz w:val="24"/>
        </w:rPr>
        <w:t>Wykonawca składający ofertę pozostaje nią związany przez 30 okres dni. Bieg terminu związania ofertą rozpoczyna się wraz z upływem terminu składania ofert.</w:t>
      </w:r>
    </w:p>
    <w:p w:rsidR="00221B5F" w:rsidRPr="00D97668" w:rsidRDefault="00221B5F" w:rsidP="00221B5F">
      <w:pPr>
        <w:pStyle w:val="Zwykytekst"/>
        <w:numPr>
          <w:ilvl w:val="1"/>
          <w:numId w:val="5"/>
        </w:numPr>
        <w:tabs>
          <w:tab w:val="clear" w:pos="1440"/>
          <w:tab w:val="num" w:pos="360"/>
        </w:tabs>
        <w:ind w:left="360"/>
        <w:jc w:val="both"/>
        <w:rPr>
          <w:rFonts w:ascii="Times New Roman" w:hAnsi="Times New Roman"/>
          <w:sz w:val="24"/>
          <w:szCs w:val="22"/>
          <w:u w:val="single"/>
        </w:rPr>
      </w:pPr>
      <w:r w:rsidRPr="00D97668">
        <w:rPr>
          <w:rFonts w:ascii="Times New Roman" w:hAnsi="Times New Roman"/>
          <w:sz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jednak niż 60 dni.</w:t>
      </w:r>
    </w:p>
    <w:p w:rsidR="00221B5F" w:rsidRPr="00D97668" w:rsidRDefault="00221B5F" w:rsidP="00221B5F">
      <w:pPr>
        <w:pStyle w:val="Zwykytekst"/>
        <w:numPr>
          <w:ilvl w:val="1"/>
          <w:numId w:val="5"/>
        </w:numPr>
        <w:tabs>
          <w:tab w:val="clear" w:pos="1440"/>
          <w:tab w:val="num" w:pos="360"/>
        </w:tabs>
        <w:ind w:left="360"/>
        <w:jc w:val="both"/>
        <w:rPr>
          <w:rFonts w:ascii="Times New Roman" w:hAnsi="Times New Roman"/>
          <w:sz w:val="24"/>
          <w:szCs w:val="22"/>
          <w:u w:val="single"/>
        </w:rPr>
      </w:pPr>
      <w:r w:rsidRPr="00D97668">
        <w:rPr>
          <w:rFonts w:ascii="Times New Roman" w:hAnsi="Times New Roman"/>
          <w:sz w:val="24"/>
          <w:szCs w:val="22"/>
        </w:rPr>
        <w:t>Odmowa wyrażenia zgody</w:t>
      </w:r>
      <w:r w:rsidRPr="00D97668">
        <w:rPr>
          <w:rFonts w:ascii="Times New Roman" w:hAnsi="Times New Roman"/>
          <w:color w:val="000000"/>
          <w:sz w:val="24"/>
          <w:szCs w:val="22"/>
        </w:rPr>
        <w:t xml:space="preserve">na przedłużenie okresu związania ofertą skutkować będzie wykluczeniem </w:t>
      </w:r>
      <w:r w:rsidRPr="00D97668">
        <w:rPr>
          <w:rFonts w:ascii="Times New Roman" w:hAnsi="Times New Roman"/>
          <w:sz w:val="24"/>
          <w:szCs w:val="22"/>
        </w:rPr>
        <w:t>w</w:t>
      </w:r>
      <w:r w:rsidRPr="00D97668">
        <w:rPr>
          <w:rFonts w:ascii="Times New Roman" w:hAnsi="Times New Roman"/>
          <w:color w:val="000000"/>
          <w:sz w:val="24"/>
          <w:szCs w:val="22"/>
        </w:rPr>
        <w:t>ykonawcy z postępowania o udzielenie zamówienia.</w:t>
      </w:r>
    </w:p>
    <w:p w:rsidR="00221B5F" w:rsidRDefault="00221B5F" w:rsidP="00221B5F">
      <w:pPr>
        <w:pStyle w:val="Zwykytekst"/>
        <w:numPr>
          <w:ilvl w:val="1"/>
          <w:numId w:val="5"/>
        </w:numPr>
        <w:tabs>
          <w:tab w:val="clear" w:pos="1440"/>
          <w:tab w:val="num" w:pos="360"/>
        </w:tabs>
        <w:ind w:left="360"/>
        <w:jc w:val="both"/>
        <w:rPr>
          <w:rFonts w:ascii="Times New Roman" w:hAnsi="Times New Roman"/>
          <w:bCs/>
          <w:sz w:val="24"/>
          <w:szCs w:val="22"/>
        </w:rPr>
      </w:pPr>
      <w:r w:rsidRPr="00D97668">
        <w:rPr>
          <w:rFonts w:ascii="Times New Roman" w:hAnsi="Times New Roman"/>
          <w:sz w:val="24"/>
          <w:szCs w:val="22"/>
        </w:rPr>
        <w:t>Przedłużenie terminu</w:t>
      </w:r>
      <w:r w:rsidRPr="00D97668">
        <w:rPr>
          <w:rFonts w:ascii="Times New Roman" w:hAnsi="Times New Roman"/>
          <w:bCs/>
          <w:sz w:val="24"/>
          <w:szCs w:val="22"/>
        </w:rPr>
        <w:t xml:space="preserve"> związania ofertą jest dopuszczalne tylko z jednoczesnym przedłużeniem okresu ważności wadium albo, jeżeli nie jest to możliwe, z wniesieniem nowego wadium na przedłużony okres związania ofertą. Jeżeli przedłużenie</w:t>
      </w:r>
      <w:r>
        <w:rPr>
          <w:rFonts w:ascii="Times New Roman" w:hAnsi="Times New Roman"/>
          <w:bCs/>
          <w:sz w:val="24"/>
          <w:szCs w:val="22"/>
        </w:rPr>
        <w:t xml:space="preserve"> terminu związania ofertą dokonywane jest po wyborze oferty najkorzystniejszej, obowiązek wniesienia nowego wadium lub jego przedłużenia dotyczy jedynie wykonawcy, którego oferta została wybrana jako najkorzystniejsza.</w:t>
      </w:r>
    </w:p>
    <w:p w:rsidR="00D8582B" w:rsidRPr="00D8582B" w:rsidRDefault="00D8582B" w:rsidP="00D8582B">
      <w:pPr>
        <w:pStyle w:val="NormalnyWeb"/>
        <w:rPr>
          <w:b/>
          <w:szCs w:val="22"/>
        </w:rPr>
      </w:pPr>
      <w:r w:rsidRPr="00D8582B">
        <w:rPr>
          <w:b/>
          <w:szCs w:val="22"/>
        </w:rPr>
        <w:t xml:space="preserve">X. OPIS SPOSOBU PRZYGOTOWANIA OFERT. </w:t>
      </w:r>
      <w:bookmarkStart w:id="12" w:name="OLE_LINK41"/>
    </w:p>
    <w:p w:rsidR="00221B5F" w:rsidRDefault="00221B5F" w:rsidP="00D8582B">
      <w:pPr>
        <w:pStyle w:val="NormalnyWeb"/>
        <w:rPr>
          <w:b/>
          <w:szCs w:val="22"/>
        </w:rPr>
      </w:pPr>
      <w:r>
        <w:rPr>
          <w:bCs/>
          <w:szCs w:val="22"/>
        </w:rPr>
        <w:t>Zamawiający, dla stworzenia jednakowych warunków przygotowania i oceny wszystkich otrzymanych ofert przetargowych, wprowadził obowiązek jednolitej formy składanych ofert. Ujednolicona została zawartość oferty przetargowej, poprzez ustalenie kolejności poszczególnych załączników określone przez zamawiającego stanowiące wzory do SIWZ,które</w:t>
      </w:r>
      <w:r>
        <w:rPr>
          <w:bCs/>
          <w:color w:val="000000"/>
          <w:szCs w:val="22"/>
        </w:rPr>
        <w:t>należy</w:t>
      </w:r>
      <w:r>
        <w:rPr>
          <w:bCs/>
          <w:szCs w:val="22"/>
        </w:rPr>
        <w:t xml:space="preserve">traktować jako bezwzględnie obowiązujące. </w:t>
      </w:r>
    </w:p>
    <w:bookmarkEnd w:id="12"/>
    <w:p w:rsidR="00221B5F" w:rsidRPr="00041B7A" w:rsidRDefault="00221B5F" w:rsidP="00221B5F">
      <w:pPr>
        <w:pStyle w:val="NormalnyWeb"/>
        <w:numPr>
          <w:ilvl w:val="6"/>
          <w:numId w:val="4"/>
        </w:numPr>
        <w:tabs>
          <w:tab w:val="clear" w:pos="5040"/>
          <w:tab w:val="num" w:pos="360"/>
        </w:tabs>
        <w:ind w:left="360"/>
        <w:rPr>
          <w:b/>
          <w:szCs w:val="22"/>
        </w:rPr>
      </w:pPr>
      <w:r>
        <w:rPr>
          <w:szCs w:val="22"/>
        </w:rPr>
        <w:lastRenderedPageBreak/>
        <w:t>Zamawiający ustala następującą kolejność numeracji załączników oferty a także wymagania dotyczące treści w nich zawartych:</w:t>
      </w: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7980"/>
      </w:tblGrid>
      <w:tr w:rsidR="00221B5F" w:rsidTr="00CD36BF">
        <w:trPr>
          <w:trHeight w:val="660"/>
        </w:trPr>
        <w:tc>
          <w:tcPr>
            <w:tcW w:w="1560" w:type="dxa"/>
          </w:tcPr>
          <w:p w:rsidR="00221B5F" w:rsidRDefault="00221B5F" w:rsidP="00CD36BF">
            <w:pPr>
              <w:pStyle w:val="NormalnyWeb"/>
            </w:pPr>
            <w:r>
              <w:rPr>
                <w:b/>
                <w:szCs w:val="22"/>
              </w:rPr>
              <w:t>Nr kolejny      załącznika oferty</w:t>
            </w:r>
          </w:p>
        </w:tc>
        <w:tc>
          <w:tcPr>
            <w:tcW w:w="7980" w:type="dxa"/>
          </w:tcPr>
          <w:p w:rsidR="00221B5F" w:rsidRDefault="00221B5F" w:rsidP="00CD36BF">
            <w:pPr>
              <w:pStyle w:val="NormalnyWeb"/>
            </w:pPr>
            <w:r>
              <w:t>Opis załącznika oferty</w:t>
            </w:r>
          </w:p>
        </w:tc>
      </w:tr>
      <w:tr w:rsidR="00221B5F" w:rsidTr="00CD36BF">
        <w:trPr>
          <w:trHeight w:val="480"/>
        </w:trPr>
        <w:tc>
          <w:tcPr>
            <w:tcW w:w="1560" w:type="dxa"/>
          </w:tcPr>
          <w:p w:rsidR="00221B5F" w:rsidRDefault="00221B5F" w:rsidP="00CD36BF">
            <w:pPr>
              <w:pStyle w:val="NormalnyWeb"/>
            </w:pPr>
            <w:r>
              <w:rPr>
                <w:szCs w:val="22"/>
              </w:rPr>
              <w:t>Nr 1</w:t>
            </w:r>
          </w:p>
        </w:tc>
        <w:tc>
          <w:tcPr>
            <w:tcW w:w="7980" w:type="dxa"/>
          </w:tcPr>
          <w:p w:rsidR="00221B5F" w:rsidRDefault="00221B5F" w:rsidP="00CD36BF">
            <w:pPr>
              <w:pStyle w:val="NormalnyWeb"/>
            </w:pPr>
            <w:r>
              <w:rPr>
                <w:b/>
                <w:bCs/>
                <w:szCs w:val="22"/>
              </w:rPr>
              <w:t>Formularz cenowy oferty</w:t>
            </w:r>
            <w:r>
              <w:rPr>
                <w:szCs w:val="22"/>
              </w:rPr>
              <w:t xml:space="preserve"> (wg wzoru stanowiącego załącznik </w:t>
            </w:r>
            <w:r>
              <w:rPr>
                <w:b/>
                <w:bCs/>
                <w:szCs w:val="22"/>
              </w:rPr>
              <w:t>nr 1</w:t>
            </w:r>
            <w:r>
              <w:rPr>
                <w:szCs w:val="22"/>
              </w:rPr>
              <w:t xml:space="preserve"> do SIWZ)</w:t>
            </w:r>
          </w:p>
        </w:tc>
      </w:tr>
      <w:tr w:rsidR="00221B5F" w:rsidTr="00CD36BF">
        <w:trPr>
          <w:trHeight w:val="345"/>
        </w:trPr>
        <w:tc>
          <w:tcPr>
            <w:tcW w:w="1560" w:type="dxa"/>
          </w:tcPr>
          <w:p w:rsidR="00221B5F" w:rsidRDefault="00221B5F" w:rsidP="00CD36BF">
            <w:pPr>
              <w:pStyle w:val="NormalnyWeb"/>
              <w:rPr>
                <w:color w:val="99CC00"/>
              </w:rPr>
            </w:pPr>
            <w:r>
              <w:rPr>
                <w:szCs w:val="22"/>
              </w:rPr>
              <w:t>Nr 2</w:t>
            </w:r>
          </w:p>
        </w:tc>
        <w:tc>
          <w:tcPr>
            <w:tcW w:w="7980" w:type="dxa"/>
          </w:tcPr>
          <w:p w:rsidR="00221B5F" w:rsidRPr="007A0515" w:rsidRDefault="00221B5F" w:rsidP="00CD36BF">
            <w:pPr>
              <w:pStyle w:val="NormalnyWeb"/>
              <w:rPr>
                <w:color w:val="FF0000"/>
              </w:rPr>
            </w:pPr>
            <w:r w:rsidRPr="009F4932">
              <w:rPr>
                <w:bCs/>
                <w:szCs w:val="22"/>
              </w:rPr>
              <w:t>Oświadczenie o braku podstaw wykluczenia z postępowania o udzieleniu zamówienia publicznego.</w:t>
            </w:r>
            <w:r>
              <w:rPr>
                <w:szCs w:val="22"/>
              </w:rPr>
              <w:t xml:space="preserve">(wg wzoru stanowiącego załącznik </w:t>
            </w:r>
            <w:r>
              <w:rPr>
                <w:b/>
                <w:bCs/>
                <w:szCs w:val="22"/>
              </w:rPr>
              <w:t>nr 2</w:t>
            </w:r>
            <w:r>
              <w:rPr>
                <w:szCs w:val="22"/>
              </w:rPr>
              <w:t xml:space="preserve"> do SIWZ)</w:t>
            </w:r>
          </w:p>
        </w:tc>
      </w:tr>
      <w:tr w:rsidR="00221B5F" w:rsidTr="00CD36BF">
        <w:trPr>
          <w:trHeight w:val="700"/>
        </w:trPr>
        <w:tc>
          <w:tcPr>
            <w:tcW w:w="1560" w:type="dxa"/>
          </w:tcPr>
          <w:p w:rsidR="00221B5F" w:rsidRDefault="00221B5F" w:rsidP="00CD36BF">
            <w:pPr>
              <w:pStyle w:val="NormalnyWeb"/>
            </w:pPr>
            <w:r>
              <w:rPr>
                <w:szCs w:val="22"/>
              </w:rPr>
              <w:t>Nr 3</w:t>
            </w:r>
          </w:p>
        </w:tc>
        <w:tc>
          <w:tcPr>
            <w:tcW w:w="7980" w:type="dxa"/>
          </w:tcPr>
          <w:p w:rsidR="00221B5F" w:rsidRDefault="00221B5F" w:rsidP="00CD36BF">
            <w:pPr>
              <w:pStyle w:val="NormalnyWeb"/>
              <w:rPr>
                <w:b/>
                <w:bCs/>
              </w:rPr>
            </w:pPr>
            <w:r w:rsidRPr="009F4932">
              <w:rPr>
                <w:bCs/>
                <w:szCs w:val="22"/>
              </w:rPr>
              <w:t>Oświadczenie o spełnianiu warunków określonych w art. 22 ust.1 ustawy</w:t>
            </w:r>
            <w:r w:rsidRPr="009F4932">
              <w:rPr>
                <w:szCs w:val="22"/>
              </w:rPr>
              <w:t xml:space="preserve">        (wg wzoru stanowiącego </w:t>
            </w:r>
            <w:r w:rsidRPr="007A0515">
              <w:rPr>
                <w:b/>
                <w:szCs w:val="22"/>
              </w:rPr>
              <w:t xml:space="preserve">załącznik </w:t>
            </w:r>
            <w:r w:rsidRPr="007A0515">
              <w:rPr>
                <w:b/>
                <w:bCs/>
                <w:szCs w:val="22"/>
              </w:rPr>
              <w:t>nr 3</w:t>
            </w:r>
            <w:r w:rsidRPr="007A0515">
              <w:rPr>
                <w:b/>
                <w:szCs w:val="22"/>
              </w:rPr>
              <w:t xml:space="preserve"> do SIWZ)</w:t>
            </w:r>
          </w:p>
        </w:tc>
      </w:tr>
      <w:tr w:rsidR="00221B5F" w:rsidTr="00CD36BF">
        <w:trPr>
          <w:trHeight w:val="882"/>
        </w:trPr>
        <w:tc>
          <w:tcPr>
            <w:tcW w:w="1560" w:type="dxa"/>
          </w:tcPr>
          <w:p w:rsidR="00221B5F" w:rsidRDefault="00221B5F" w:rsidP="00CD36BF">
            <w:pPr>
              <w:pStyle w:val="NormalnyWeb"/>
            </w:pPr>
            <w:r>
              <w:rPr>
                <w:szCs w:val="22"/>
              </w:rPr>
              <w:t>Nr 4</w:t>
            </w:r>
          </w:p>
          <w:p w:rsidR="00221B5F" w:rsidRDefault="00221B5F" w:rsidP="00CD36BF">
            <w:pPr>
              <w:pStyle w:val="NormalnyWeb"/>
            </w:pPr>
          </w:p>
        </w:tc>
        <w:tc>
          <w:tcPr>
            <w:tcW w:w="7980" w:type="dxa"/>
          </w:tcPr>
          <w:p w:rsidR="00221B5F" w:rsidRPr="007A0515" w:rsidRDefault="00221B5F" w:rsidP="00CD36BF">
            <w:pPr>
              <w:pStyle w:val="Nagwek"/>
              <w:tabs>
                <w:tab w:val="clear" w:pos="4536"/>
                <w:tab w:val="clear" w:pos="9072"/>
              </w:tabs>
              <w:autoSpaceDE/>
              <w:autoSpaceDN/>
              <w:spacing w:line="360" w:lineRule="auto"/>
              <w:rPr>
                <w:b/>
              </w:rPr>
            </w:pPr>
            <w:r>
              <w:rPr>
                <w:rFonts w:ascii="Times New Roman" w:hAnsi="Times New Roman"/>
              </w:rPr>
              <w:t>I</w:t>
            </w:r>
            <w:r w:rsidRPr="00F56176">
              <w:rPr>
                <w:rFonts w:ascii="Times New Roman" w:hAnsi="Times New Roman"/>
              </w:rPr>
              <w:t xml:space="preserve">nformacja o poleganiu na zasobach innych podmiotów i podwykonawcach </w:t>
            </w:r>
            <w:r w:rsidRPr="009F4932">
              <w:rPr>
                <w:rFonts w:ascii="Times New Roman" w:hAnsi="Times New Roman"/>
              </w:rPr>
              <w:t xml:space="preserve">(wg wzoru stanowiącego </w:t>
            </w:r>
            <w:r>
              <w:rPr>
                <w:rFonts w:ascii="Times New Roman" w:hAnsi="Times New Roman"/>
                <w:b/>
              </w:rPr>
              <w:t>załącznik nr 4</w:t>
            </w:r>
            <w:r w:rsidRPr="009F4932">
              <w:rPr>
                <w:rFonts w:ascii="Times New Roman" w:hAnsi="Times New Roman"/>
                <w:b/>
              </w:rPr>
              <w:t xml:space="preserve"> do SIWZ</w:t>
            </w:r>
            <w:r w:rsidRPr="009F4932">
              <w:rPr>
                <w:rFonts w:ascii="Times New Roman" w:hAnsi="Times New Roman"/>
              </w:rPr>
              <w:t>)</w:t>
            </w:r>
            <w:r>
              <w:rPr>
                <w:rFonts w:ascii="Times New Roman" w:hAnsi="Times New Roman"/>
              </w:rPr>
              <w:t>- jeżeli dotyczy</w:t>
            </w:r>
          </w:p>
        </w:tc>
      </w:tr>
      <w:tr w:rsidR="00221B5F" w:rsidTr="00CD36BF">
        <w:trPr>
          <w:trHeight w:val="585"/>
        </w:trPr>
        <w:tc>
          <w:tcPr>
            <w:tcW w:w="1560" w:type="dxa"/>
          </w:tcPr>
          <w:p w:rsidR="00221B5F" w:rsidRDefault="00221B5F" w:rsidP="00CD36BF">
            <w:pPr>
              <w:pStyle w:val="NormalnyWeb"/>
            </w:pPr>
            <w:r>
              <w:rPr>
                <w:szCs w:val="22"/>
              </w:rPr>
              <w:t>Nr 5</w:t>
            </w:r>
          </w:p>
        </w:tc>
        <w:tc>
          <w:tcPr>
            <w:tcW w:w="7980" w:type="dxa"/>
          </w:tcPr>
          <w:p w:rsidR="00221B5F" w:rsidRDefault="00221B5F" w:rsidP="00CD36BF">
            <w:pPr>
              <w:pStyle w:val="NormalnyWeb"/>
              <w:rPr>
                <w:rFonts w:ascii="Arial" w:hAnsi="Arial" w:cs="Arial"/>
              </w:rPr>
            </w:pPr>
            <w:r>
              <w:t xml:space="preserve">Wykaz wykonanych robót budowlanych - </w:t>
            </w:r>
            <w:r>
              <w:rPr>
                <w:szCs w:val="22"/>
              </w:rPr>
              <w:t xml:space="preserve">(wg wzoru stanowiącego załącznik </w:t>
            </w:r>
            <w:r>
              <w:rPr>
                <w:b/>
                <w:bCs/>
                <w:szCs w:val="22"/>
              </w:rPr>
              <w:t xml:space="preserve">nr </w:t>
            </w:r>
            <w:r w:rsidRPr="009F4932">
              <w:rPr>
                <w:b/>
                <w:bCs/>
                <w:szCs w:val="22"/>
              </w:rPr>
              <w:t>5</w:t>
            </w:r>
            <w:r w:rsidRPr="009F4932">
              <w:rPr>
                <w:b/>
                <w:szCs w:val="22"/>
              </w:rPr>
              <w:t xml:space="preserve"> do SIWZ</w:t>
            </w:r>
            <w:r>
              <w:rPr>
                <w:szCs w:val="22"/>
              </w:rPr>
              <w:t xml:space="preserve"> )</w:t>
            </w:r>
          </w:p>
        </w:tc>
      </w:tr>
      <w:tr w:rsidR="00221B5F" w:rsidTr="00CD36BF">
        <w:trPr>
          <w:trHeight w:val="1161"/>
        </w:trPr>
        <w:tc>
          <w:tcPr>
            <w:tcW w:w="1560" w:type="dxa"/>
            <w:tcBorders>
              <w:bottom w:val="single" w:sz="4" w:space="0" w:color="auto"/>
            </w:tcBorders>
          </w:tcPr>
          <w:p w:rsidR="00221B5F" w:rsidRDefault="00221B5F" w:rsidP="00CD36BF">
            <w:pPr>
              <w:pStyle w:val="NormalnyWeb"/>
            </w:pPr>
            <w:r>
              <w:rPr>
                <w:szCs w:val="22"/>
              </w:rPr>
              <w:t>Nr 6</w:t>
            </w:r>
          </w:p>
          <w:p w:rsidR="00221B5F" w:rsidRDefault="00221B5F" w:rsidP="00CD36BF">
            <w:pPr>
              <w:pStyle w:val="NormalnyWeb"/>
              <w:rPr>
                <w:color w:val="99CC00"/>
              </w:rPr>
            </w:pPr>
          </w:p>
        </w:tc>
        <w:tc>
          <w:tcPr>
            <w:tcW w:w="7980" w:type="dxa"/>
            <w:tcBorders>
              <w:bottom w:val="single" w:sz="4" w:space="0" w:color="auto"/>
            </w:tcBorders>
          </w:tcPr>
          <w:p w:rsidR="00221B5F" w:rsidRDefault="00221B5F" w:rsidP="00CD36BF">
            <w:pPr>
              <w:pStyle w:val="NormalnyWeb"/>
            </w:pPr>
            <w:r>
              <w:rPr>
                <w:b/>
                <w:bCs/>
                <w:szCs w:val="22"/>
              </w:rPr>
              <w:t>Wykaz osób, które będą uczestniczyć w wykonywaniu zamówienia</w:t>
            </w:r>
            <w:r>
              <w:rPr>
                <w:szCs w:val="22"/>
              </w:rPr>
              <w:t xml:space="preserve"> jako odpowiedzialne za kierowanie robotami budowlanymi, posiadają wymagane przepisami uprawnienia - (wg wzoru stanowiącego załącznik </w:t>
            </w:r>
            <w:r>
              <w:rPr>
                <w:b/>
                <w:bCs/>
                <w:szCs w:val="22"/>
              </w:rPr>
              <w:t>nr 6</w:t>
            </w:r>
            <w:r>
              <w:rPr>
                <w:szCs w:val="22"/>
              </w:rPr>
              <w:t xml:space="preserve"> do SIWZ )</w:t>
            </w:r>
          </w:p>
        </w:tc>
      </w:tr>
      <w:tr w:rsidR="00221B5F" w:rsidTr="004314EE">
        <w:trPr>
          <w:trHeight w:val="832"/>
        </w:trPr>
        <w:tc>
          <w:tcPr>
            <w:tcW w:w="1560" w:type="dxa"/>
            <w:tcBorders>
              <w:bottom w:val="single" w:sz="4" w:space="0" w:color="auto"/>
            </w:tcBorders>
          </w:tcPr>
          <w:p w:rsidR="00221B5F" w:rsidRPr="009F4932" w:rsidRDefault="004314EE" w:rsidP="00CD36BF">
            <w:pPr>
              <w:pStyle w:val="NormalnyWeb"/>
            </w:pPr>
            <w:r>
              <w:rPr>
                <w:szCs w:val="22"/>
              </w:rPr>
              <w:t>Nr 8</w:t>
            </w:r>
          </w:p>
        </w:tc>
        <w:tc>
          <w:tcPr>
            <w:tcW w:w="7980" w:type="dxa"/>
            <w:tcBorders>
              <w:bottom w:val="single" w:sz="4" w:space="0" w:color="auto"/>
            </w:tcBorders>
          </w:tcPr>
          <w:p w:rsidR="00221B5F" w:rsidRDefault="00221B5F" w:rsidP="00CD36BF">
            <w:pPr>
              <w:pStyle w:val="NormalnyWeb"/>
            </w:pPr>
            <w:r w:rsidRPr="009F4932">
              <w:rPr>
                <w:szCs w:val="22"/>
              </w:rPr>
              <w:t xml:space="preserve">zobowiązanie podmiotu do oddania do dyspozycji wykonawcy niezbędnych zasobów – </w:t>
            </w:r>
            <w:r>
              <w:rPr>
                <w:szCs w:val="22"/>
              </w:rPr>
              <w:t xml:space="preserve">wg wzoru stanowiącego załącznik </w:t>
            </w:r>
            <w:r>
              <w:rPr>
                <w:b/>
                <w:bCs/>
                <w:szCs w:val="22"/>
              </w:rPr>
              <w:t>nr 8</w:t>
            </w:r>
            <w:r>
              <w:rPr>
                <w:szCs w:val="22"/>
              </w:rPr>
              <w:t xml:space="preserve"> do SIWZ-- </w:t>
            </w:r>
            <w:r w:rsidRPr="009F4932">
              <w:rPr>
                <w:szCs w:val="22"/>
              </w:rPr>
              <w:t>jeżeli dotyczy</w:t>
            </w:r>
          </w:p>
        </w:tc>
      </w:tr>
      <w:tr w:rsidR="00221B5F" w:rsidTr="004314EE">
        <w:trPr>
          <w:trHeight w:val="702"/>
        </w:trPr>
        <w:tc>
          <w:tcPr>
            <w:tcW w:w="1560" w:type="dxa"/>
          </w:tcPr>
          <w:p w:rsidR="00221B5F" w:rsidRDefault="00221B5F" w:rsidP="00CD36BF">
            <w:pPr>
              <w:pStyle w:val="NormalnyWeb"/>
            </w:pPr>
            <w:r>
              <w:rPr>
                <w:szCs w:val="22"/>
              </w:rPr>
              <w:t>Nr 9</w:t>
            </w:r>
          </w:p>
        </w:tc>
        <w:tc>
          <w:tcPr>
            <w:tcW w:w="7980" w:type="dxa"/>
          </w:tcPr>
          <w:p w:rsidR="00221B5F" w:rsidRPr="002E6D4A" w:rsidRDefault="00221B5F" w:rsidP="00CD36BF">
            <w:pPr>
              <w:pStyle w:val="NormalnyWeb"/>
              <w:rPr>
                <w:b/>
              </w:rPr>
            </w:pPr>
            <w:r w:rsidRPr="006D74FB">
              <w:rPr>
                <w:bCs/>
                <w:szCs w:val="22"/>
              </w:rPr>
              <w:t>Informacja o zastosowanie materiałów lub urządzeń równoważnych</w:t>
            </w:r>
            <w:r w:rsidRPr="006D74FB">
              <w:rPr>
                <w:szCs w:val="22"/>
              </w:rPr>
              <w:t xml:space="preserve"> – jeżeli dotyczy</w:t>
            </w:r>
          </w:p>
        </w:tc>
      </w:tr>
      <w:tr w:rsidR="00221B5F" w:rsidTr="00CD36BF">
        <w:trPr>
          <w:trHeight w:val="1172"/>
        </w:trPr>
        <w:tc>
          <w:tcPr>
            <w:tcW w:w="1560" w:type="dxa"/>
          </w:tcPr>
          <w:p w:rsidR="00221B5F" w:rsidRDefault="00221B5F" w:rsidP="00CD36BF">
            <w:pPr>
              <w:pStyle w:val="NormalnyWeb"/>
            </w:pPr>
            <w:r>
              <w:rPr>
                <w:szCs w:val="22"/>
              </w:rPr>
              <w:t>Nr 10</w:t>
            </w:r>
          </w:p>
        </w:tc>
        <w:tc>
          <w:tcPr>
            <w:tcW w:w="7980" w:type="dxa"/>
          </w:tcPr>
          <w:p w:rsidR="00221B5F" w:rsidRPr="009F4932" w:rsidRDefault="00221B5F" w:rsidP="00CD36BF">
            <w:pPr>
              <w:pStyle w:val="NormalnyWeb"/>
              <w:rPr>
                <w:bCs/>
              </w:rPr>
            </w:pPr>
            <w:r w:rsidRPr="004773A1">
              <w:rPr>
                <w:bCs/>
                <w:szCs w:val="22"/>
              </w:rPr>
              <w:t>Szczegółowy harmonogram rzeczowo – finansowy</w:t>
            </w:r>
            <w:r>
              <w:rPr>
                <w:szCs w:val="22"/>
              </w:rPr>
              <w:t>przebiegu realizacji poszczególnych  etapów zadania (zawierający nazwy poszczególnych rodzajów robót wg opisu z przedmiaru oraz ich wartości łączne netto)</w:t>
            </w:r>
          </w:p>
        </w:tc>
      </w:tr>
      <w:tr w:rsidR="00221B5F" w:rsidTr="00CD36BF">
        <w:trPr>
          <w:trHeight w:val="345"/>
        </w:trPr>
        <w:tc>
          <w:tcPr>
            <w:tcW w:w="1560" w:type="dxa"/>
            <w:tcBorders>
              <w:top w:val="thinThickThinSmallGap" w:sz="24" w:space="0" w:color="auto"/>
            </w:tcBorders>
          </w:tcPr>
          <w:p w:rsidR="00221B5F" w:rsidRDefault="00221B5F" w:rsidP="00CD36BF">
            <w:pPr>
              <w:pStyle w:val="NormalnyWeb"/>
              <w:rPr>
                <w:color w:val="99CC00"/>
              </w:rPr>
            </w:pPr>
            <w:r>
              <w:rPr>
                <w:szCs w:val="22"/>
              </w:rPr>
              <w:t>Nr 11</w:t>
            </w:r>
          </w:p>
        </w:tc>
        <w:tc>
          <w:tcPr>
            <w:tcW w:w="7980" w:type="dxa"/>
            <w:tcBorders>
              <w:top w:val="thinThickThinSmallGap" w:sz="24" w:space="0" w:color="auto"/>
            </w:tcBorders>
          </w:tcPr>
          <w:p w:rsidR="00221B5F" w:rsidRDefault="00221B5F" w:rsidP="004314EE">
            <w:pPr>
              <w:pStyle w:val="NormalnyWeb"/>
              <w:rPr>
                <w:color w:val="99CC00"/>
              </w:rPr>
            </w:pPr>
            <w:r>
              <w:rPr>
                <w:color w:val="000000"/>
                <w:szCs w:val="22"/>
              </w:rPr>
              <w:t xml:space="preserve">Informacja banku lub spółdzielczej kasy oszczędnościowo – kredytowej, potwierdzająca wysokość posiadanych środków finansowych na min  </w:t>
            </w:r>
            <w:r w:rsidR="004314EE">
              <w:rPr>
                <w:color w:val="000000"/>
                <w:szCs w:val="22"/>
              </w:rPr>
              <w:t xml:space="preserve">300 tyś. </w:t>
            </w:r>
            <w:r>
              <w:rPr>
                <w:color w:val="000000"/>
                <w:szCs w:val="22"/>
              </w:rPr>
              <w:t xml:space="preserve"> zł lub zdolność kredytową  </w:t>
            </w:r>
          </w:p>
        </w:tc>
      </w:tr>
      <w:tr w:rsidR="00221B5F" w:rsidTr="00CD36BF">
        <w:trPr>
          <w:trHeight w:val="810"/>
        </w:trPr>
        <w:tc>
          <w:tcPr>
            <w:tcW w:w="1560" w:type="dxa"/>
          </w:tcPr>
          <w:p w:rsidR="00221B5F" w:rsidRDefault="00221B5F" w:rsidP="00CD36BF">
            <w:pPr>
              <w:pStyle w:val="NormalnyWeb"/>
            </w:pPr>
            <w:r>
              <w:rPr>
                <w:szCs w:val="22"/>
              </w:rPr>
              <w:t>Nr 12</w:t>
            </w:r>
          </w:p>
        </w:tc>
        <w:tc>
          <w:tcPr>
            <w:tcW w:w="7980" w:type="dxa"/>
          </w:tcPr>
          <w:p w:rsidR="00221B5F" w:rsidRDefault="00221B5F" w:rsidP="00CD36BF">
            <w:pPr>
              <w:pStyle w:val="NormalnyWeb"/>
            </w:pPr>
            <w:r>
              <w:rPr>
                <w:szCs w:val="22"/>
              </w:rPr>
              <w:t xml:space="preserve">Polisa lub inny dokument </w:t>
            </w:r>
            <w:r w:rsidR="00D8582B">
              <w:rPr>
                <w:szCs w:val="22"/>
              </w:rPr>
              <w:t xml:space="preserve">( promesa) </w:t>
            </w:r>
            <w:r>
              <w:rPr>
                <w:szCs w:val="22"/>
              </w:rPr>
              <w:t>ubezpieczenia potwierdzający, że wykonawca jest ubezpieczony od odpowiedzialności cywilnej w zakresie prowadzonej działalności gospodarczej</w:t>
            </w:r>
            <w:r w:rsidRPr="00042E28">
              <w:t xml:space="preserve"> związanej z przedmiotem zamówienia na </w:t>
            </w:r>
            <w:r w:rsidRPr="00042E28">
              <w:rPr>
                <w:b/>
              </w:rPr>
              <w:t>kwotę minimum 500 000 zł</w:t>
            </w:r>
          </w:p>
        </w:tc>
      </w:tr>
      <w:tr w:rsidR="00221B5F" w:rsidTr="00CD36BF">
        <w:trPr>
          <w:trHeight w:val="634"/>
        </w:trPr>
        <w:tc>
          <w:tcPr>
            <w:tcW w:w="1560" w:type="dxa"/>
          </w:tcPr>
          <w:p w:rsidR="00221B5F" w:rsidRDefault="00221B5F" w:rsidP="00CD36BF">
            <w:pPr>
              <w:pStyle w:val="NormalnyWeb"/>
              <w:rPr>
                <w:color w:val="99CC00"/>
              </w:rPr>
            </w:pPr>
            <w:r>
              <w:rPr>
                <w:szCs w:val="22"/>
              </w:rPr>
              <w:t>Nr 13</w:t>
            </w:r>
          </w:p>
        </w:tc>
        <w:tc>
          <w:tcPr>
            <w:tcW w:w="7980" w:type="dxa"/>
          </w:tcPr>
          <w:p w:rsidR="00221B5F" w:rsidRDefault="00221B5F" w:rsidP="00CD36BF">
            <w:pPr>
              <w:pStyle w:val="NormalnyWeb"/>
            </w:pPr>
            <w:r>
              <w:rPr>
                <w:spacing w:val="2"/>
                <w:szCs w:val="22"/>
              </w:rPr>
              <w:t>Aktualny odpis z właściwego rejestru lub centralnej ewidencji i informacji o działalności gospodarczej</w:t>
            </w:r>
          </w:p>
        </w:tc>
      </w:tr>
      <w:tr w:rsidR="00221B5F" w:rsidTr="00CD36BF">
        <w:tc>
          <w:tcPr>
            <w:tcW w:w="1560" w:type="dxa"/>
          </w:tcPr>
          <w:p w:rsidR="00221B5F" w:rsidRDefault="00221B5F" w:rsidP="00CD36BF">
            <w:pPr>
              <w:pStyle w:val="NormalnyWeb"/>
            </w:pPr>
            <w:r>
              <w:rPr>
                <w:szCs w:val="22"/>
              </w:rPr>
              <w:t>Nr 1</w:t>
            </w:r>
            <w:r w:rsidR="00D8582B">
              <w:rPr>
                <w:szCs w:val="22"/>
              </w:rPr>
              <w:t>4</w:t>
            </w:r>
          </w:p>
        </w:tc>
        <w:tc>
          <w:tcPr>
            <w:tcW w:w="7980" w:type="dxa"/>
          </w:tcPr>
          <w:p w:rsidR="00221B5F" w:rsidRDefault="00221B5F" w:rsidP="00CD36BF">
            <w:pPr>
              <w:pStyle w:val="NormalnyWeb"/>
              <w:rPr>
                <w:color w:val="99CC00"/>
              </w:rPr>
            </w:pPr>
            <w:r w:rsidRPr="002E6D4A">
              <w:rPr>
                <w:bCs/>
                <w:szCs w:val="22"/>
              </w:rPr>
              <w:t>Lista podmiotów należących do tej samej grupy kapitałowej/informacja o tym, że wykonawca nie należy do grupy kapitałowej</w:t>
            </w:r>
            <w:r>
              <w:rPr>
                <w:szCs w:val="22"/>
              </w:rPr>
              <w:t xml:space="preserve"> (</w:t>
            </w:r>
            <w:r>
              <w:rPr>
                <w:bCs/>
                <w:szCs w:val="22"/>
              </w:rPr>
              <w:t xml:space="preserve">wg wzoru stanowiącego załącznik </w:t>
            </w:r>
            <w:r>
              <w:rPr>
                <w:b/>
                <w:bCs/>
                <w:szCs w:val="22"/>
              </w:rPr>
              <w:t>nr 7</w:t>
            </w:r>
            <w:r>
              <w:rPr>
                <w:szCs w:val="22"/>
              </w:rPr>
              <w:t xml:space="preserve"> do SIWZ )</w:t>
            </w:r>
          </w:p>
        </w:tc>
      </w:tr>
      <w:tr w:rsidR="00221B5F" w:rsidTr="00CD36BF">
        <w:tc>
          <w:tcPr>
            <w:tcW w:w="1560" w:type="dxa"/>
          </w:tcPr>
          <w:p w:rsidR="00221B5F" w:rsidRDefault="00221B5F" w:rsidP="00CD36BF">
            <w:pPr>
              <w:pStyle w:val="NormalnyWeb"/>
            </w:pPr>
          </w:p>
        </w:tc>
        <w:tc>
          <w:tcPr>
            <w:tcW w:w="7980" w:type="dxa"/>
          </w:tcPr>
          <w:p w:rsidR="00221B5F" w:rsidRPr="002E6D4A" w:rsidRDefault="00221B5F" w:rsidP="00CD36BF">
            <w:pPr>
              <w:pStyle w:val="NormalnyWeb"/>
              <w:rPr>
                <w:b/>
              </w:rPr>
            </w:pPr>
          </w:p>
        </w:tc>
      </w:tr>
      <w:tr w:rsidR="00221B5F" w:rsidTr="00CD36BF">
        <w:trPr>
          <w:cantSplit/>
        </w:trPr>
        <w:tc>
          <w:tcPr>
            <w:tcW w:w="9540" w:type="dxa"/>
            <w:gridSpan w:val="2"/>
            <w:shd w:val="pct10" w:color="000000" w:fill="FFFFFF"/>
          </w:tcPr>
          <w:p w:rsidR="00221B5F" w:rsidRDefault="00221B5F" w:rsidP="00CD36BF">
            <w:pPr>
              <w:pStyle w:val="NormalnyWeb"/>
            </w:pPr>
            <w:r>
              <w:rPr>
                <w:szCs w:val="22"/>
              </w:rPr>
              <w:t>Załączniki dla wykonawców ubiegających się wspólnie o zamówienie</w:t>
            </w:r>
          </w:p>
        </w:tc>
      </w:tr>
      <w:tr w:rsidR="00221B5F" w:rsidTr="00CD36BF">
        <w:tc>
          <w:tcPr>
            <w:tcW w:w="1560" w:type="dxa"/>
            <w:tcBorders>
              <w:bottom w:val="single" w:sz="4" w:space="0" w:color="auto"/>
            </w:tcBorders>
          </w:tcPr>
          <w:p w:rsidR="00221B5F" w:rsidRDefault="00221B5F" w:rsidP="00CD36BF">
            <w:pPr>
              <w:pStyle w:val="NormalnyWeb"/>
            </w:pPr>
            <w:r>
              <w:rPr>
                <w:szCs w:val="22"/>
              </w:rPr>
              <w:t>Nr 18</w:t>
            </w:r>
          </w:p>
        </w:tc>
        <w:tc>
          <w:tcPr>
            <w:tcW w:w="7980" w:type="dxa"/>
            <w:tcBorders>
              <w:bottom w:val="single" w:sz="4" w:space="0" w:color="auto"/>
            </w:tcBorders>
          </w:tcPr>
          <w:p w:rsidR="00221B5F" w:rsidRDefault="00221B5F" w:rsidP="00CD36BF">
            <w:pPr>
              <w:pStyle w:val="NormalnyWeb"/>
            </w:pPr>
            <w:r>
              <w:rPr>
                <w:szCs w:val="22"/>
              </w:rPr>
              <w:t xml:space="preserve">Oryginał dokumentu ustanawiającego pełnomocnika do reprezentowania ich w postępowaniu o udzielenie zamówienia publicznego albo reprezentowania w postępowaniu i zawarciu umowy w sprawie zamówienia publicznego </w:t>
            </w:r>
          </w:p>
        </w:tc>
      </w:tr>
    </w:tbl>
    <w:p w:rsidR="00221B5F" w:rsidRDefault="00221B5F" w:rsidP="00221B5F">
      <w:pPr>
        <w:pStyle w:val="NormalnyWeb"/>
        <w:numPr>
          <w:ilvl w:val="6"/>
          <w:numId w:val="4"/>
        </w:numPr>
        <w:tabs>
          <w:tab w:val="clear" w:pos="5040"/>
          <w:tab w:val="num" w:pos="360"/>
          <w:tab w:val="left" w:pos="9000"/>
        </w:tabs>
        <w:ind w:left="360"/>
      </w:pPr>
      <w:r>
        <w:lastRenderedPageBreak/>
        <w:t xml:space="preserve">Oferta cenowa musi być sporządzona na formularzu oferty stanowiącym załącznik </w:t>
      </w:r>
      <w:r>
        <w:rPr>
          <w:b/>
          <w:bCs/>
        </w:rPr>
        <w:t>nr 1</w:t>
      </w:r>
      <w:r>
        <w:t>do specyfikacji istotnych warunków zamówienia.</w:t>
      </w:r>
    </w:p>
    <w:p w:rsidR="00221B5F" w:rsidRDefault="00221B5F" w:rsidP="00221B5F">
      <w:pPr>
        <w:pStyle w:val="NormalnyWeb"/>
        <w:numPr>
          <w:ilvl w:val="6"/>
          <w:numId w:val="4"/>
        </w:numPr>
        <w:tabs>
          <w:tab w:val="clear" w:pos="5040"/>
          <w:tab w:val="num" w:pos="360"/>
        </w:tabs>
        <w:ind w:left="360"/>
      </w:pPr>
      <w:r>
        <w:t>Zamawiający nie dopuszcza możliwości składania ofert wariantowych ani częściowych.</w:t>
      </w:r>
    </w:p>
    <w:p w:rsidR="00221B5F" w:rsidRDefault="00221B5F" w:rsidP="00221B5F">
      <w:pPr>
        <w:pStyle w:val="NormalnyWeb"/>
        <w:numPr>
          <w:ilvl w:val="6"/>
          <w:numId w:val="4"/>
        </w:numPr>
        <w:tabs>
          <w:tab w:val="clear" w:pos="5040"/>
          <w:tab w:val="num" w:pos="360"/>
        </w:tabs>
        <w:ind w:left="360"/>
      </w:pPr>
      <w:r>
        <w:t>Zamawiający nie przewiduje udzielania zamówień uzupełniających.</w:t>
      </w:r>
    </w:p>
    <w:p w:rsidR="00221B5F" w:rsidRDefault="00221B5F" w:rsidP="00221B5F">
      <w:pPr>
        <w:pStyle w:val="NormalnyWeb"/>
        <w:numPr>
          <w:ilvl w:val="6"/>
          <w:numId w:val="4"/>
        </w:numPr>
        <w:tabs>
          <w:tab w:val="clear" w:pos="5040"/>
          <w:tab w:val="num" w:pos="360"/>
        </w:tabs>
        <w:ind w:left="360"/>
        <w:rPr>
          <w:szCs w:val="22"/>
        </w:rPr>
      </w:pPr>
      <w:r>
        <w:t>Zamawiający nie przewiduje wyboru oferty z zastosowaniem aukcji elektronicznej.</w:t>
      </w:r>
    </w:p>
    <w:p w:rsidR="00221B5F" w:rsidRDefault="00221B5F" w:rsidP="00221B5F">
      <w:pPr>
        <w:pStyle w:val="NormalnyWeb"/>
        <w:numPr>
          <w:ilvl w:val="6"/>
          <w:numId w:val="4"/>
        </w:numPr>
        <w:tabs>
          <w:tab w:val="clear" w:pos="5040"/>
          <w:tab w:val="num" w:pos="360"/>
        </w:tabs>
        <w:ind w:left="360"/>
        <w:rPr>
          <w:bCs/>
          <w:szCs w:val="22"/>
        </w:rPr>
      </w:pPr>
      <w:r>
        <w:rPr>
          <w:szCs w:val="22"/>
        </w:rPr>
        <w:t>Oferta musi być</w:t>
      </w:r>
      <w:r>
        <w:rPr>
          <w:bCs/>
          <w:szCs w:val="22"/>
        </w:rPr>
        <w:t xml:space="preserve"> sporządzona z zachowaniem formy pisemnej pod rygorem nieważności. </w:t>
      </w:r>
    </w:p>
    <w:p w:rsidR="00221B5F" w:rsidRDefault="00221B5F" w:rsidP="00221B5F">
      <w:pPr>
        <w:pStyle w:val="NormalnyWeb"/>
        <w:numPr>
          <w:ilvl w:val="6"/>
          <w:numId w:val="4"/>
        </w:numPr>
        <w:tabs>
          <w:tab w:val="clear" w:pos="5040"/>
          <w:tab w:val="num" w:pos="360"/>
        </w:tabs>
        <w:ind w:left="360"/>
        <w:rPr>
          <w:bCs/>
          <w:szCs w:val="22"/>
        </w:rPr>
      </w:pPr>
      <w:r>
        <w:rPr>
          <w:bCs/>
          <w:szCs w:val="22"/>
        </w:rPr>
        <w:t xml:space="preserve">Oferta wraz z załącznikami musi być czytelna. </w:t>
      </w:r>
    </w:p>
    <w:p w:rsidR="00221B5F" w:rsidRDefault="00221B5F" w:rsidP="00221B5F">
      <w:pPr>
        <w:pStyle w:val="NormalnyWeb"/>
        <w:numPr>
          <w:ilvl w:val="6"/>
          <w:numId w:val="4"/>
        </w:numPr>
        <w:tabs>
          <w:tab w:val="clear" w:pos="5040"/>
          <w:tab w:val="num" w:pos="360"/>
        </w:tabs>
        <w:ind w:left="360"/>
        <w:rPr>
          <w:bCs/>
          <w:szCs w:val="22"/>
        </w:rPr>
      </w:pPr>
      <w:r>
        <w:rPr>
          <w:bCs/>
          <w:szCs w:val="22"/>
        </w:rPr>
        <w:t xml:space="preserve">Oferta wraz z załącznikami musi być podpisana przez osobę upoważnioną do reprezentowania  wykonawcy. Upoważnienie do podpisania oferty musi być dołączone do oferty, jeżeli nie wynika ono z innych dokumentów załączonych przez wykonawcę.   </w:t>
      </w:r>
    </w:p>
    <w:p w:rsidR="00221B5F" w:rsidRDefault="00221B5F" w:rsidP="00221B5F">
      <w:pPr>
        <w:pStyle w:val="NormalnyWeb"/>
        <w:numPr>
          <w:ilvl w:val="6"/>
          <w:numId w:val="4"/>
        </w:numPr>
        <w:tabs>
          <w:tab w:val="clear" w:pos="5040"/>
          <w:tab w:val="num" w:pos="360"/>
        </w:tabs>
        <w:ind w:left="360"/>
        <w:rPr>
          <w:bCs/>
          <w:szCs w:val="22"/>
        </w:rPr>
      </w:pPr>
      <w:r>
        <w:rPr>
          <w:bCs/>
          <w:szCs w:val="22"/>
        </w:rPr>
        <w:t>Jeżeli osoba (osoby) podpisująca ofertę działa na podstawie pełnomocnictwa, to pełnomocnictwo powinno w swej treści jednoznacznie wskazywać uprawnienie do podpisania oferty. Pełnomocnictwo powinno zostać dołączone do oferty i musi być złożone w oryginale lub kopii poświadczonej za zgodność z oryginałem (kopia pełnomocnictwa powinna być poświadczona  notarialnie).</w:t>
      </w:r>
    </w:p>
    <w:p w:rsidR="00221B5F" w:rsidRDefault="00221B5F" w:rsidP="00221B5F">
      <w:pPr>
        <w:pStyle w:val="NormalnyWeb"/>
        <w:numPr>
          <w:ilvl w:val="6"/>
          <w:numId w:val="4"/>
        </w:numPr>
        <w:tabs>
          <w:tab w:val="clear" w:pos="5040"/>
          <w:tab w:val="num" w:pos="360"/>
        </w:tabs>
        <w:ind w:left="360"/>
        <w:rPr>
          <w:bCs/>
          <w:szCs w:val="22"/>
        </w:rPr>
      </w:pPr>
      <w:r>
        <w:rPr>
          <w:bCs/>
          <w:szCs w:val="22"/>
        </w:rPr>
        <w:t xml:space="preserve">Oferta wraz z załącznikami powinna być sporządzona w języku polskim. Każdy dokument składający się na ofertę sporządzony w innym języku niż język polski winien być złożony wraz z tłumaczeniem na język polski, poświadczonym przez wykonawcę. W razie wątpliwości uznaje się, iż wersja polskojęzyczna jest wersją wiążącą. </w:t>
      </w:r>
    </w:p>
    <w:p w:rsidR="00221B5F" w:rsidRDefault="00221B5F" w:rsidP="00221B5F">
      <w:pPr>
        <w:pStyle w:val="NormalnyWeb"/>
        <w:numPr>
          <w:ilvl w:val="6"/>
          <w:numId w:val="4"/>
        </w:numPr>
        <w:tabs>
          <w:tab w:val="clear" w:pos="5040"/>
          <w:tab w:val="num" w:pos="360"/>
        </w:tabs>
        <w:ind w:left="360"/>
        <w:rPr>
          <w:bCs/>
          <w:szCs w:val="22"/>
        </w:rPr>
      </w:pPr>
      <w:r>
        <w:rPr>
          <w:bCs/>
          <w:szCs w:val="22"/>
        </w:rPr>
        <w:t xml:space="preserve">Dokumenty składające się na ofertę muszą być złożone w oryginale lub kserokopii potwierdzonej  za zgodność  z oryginałem przez wykonawcę. </w:t>
      </w:r>
    </w:p>
    <w:p w:rsidR="00221B5F" w:rsidRDefault="00221B5F" w:rsidP="00221B5F">
      <w:pPr>
        <w:pStyle w:val="NormalnyWeb"/>
        <w:numPr>
          <w:ilvl w:val="6"/>
          <w:numId w:val="4"/>
        </w:numPr>
        <w:tabs>
          <w:tab w:val="clear" w:pos="5040"/>
          <w:tab w:val="num" w:pos="360"/>
        </w:tabs>
        <w:ind w:left="360"/>
        <w:rPr>
          <w:bCs/>
          <w:color w:val="000000"/>
          <w:szCs w:val="22"/>
        </w:rPr>
      </w:pPr>
      <w:r>
        <w:rPr>
          <w:bCs/>
          <w:szCs w:val="22"/>
        </w:rPr>
        <w:t xml:space="preserve">Zaleca się, by każda zawierająca jakąkolwiek treść strona oferty była podpisana lub parafowana przez wykonawcę. Każda poprawka w treści oferty, a w szczególności każde przerobienie, przekreślenie, uzupełnienie, nadpisanie, przesłonięcie korektorem itd. powinny być parafowane </w:t>
      </w:r>
      <w:r>
        <w:rPr>
          <w:bCs/>
          <w:color w:val="000000"/>
          <w:szCs w:val="22"/>
        </w:rPr>
        <w:t xml:space="preserve">przez wykonawcę. </w:t>
      </w:r>
    </w:p>
    <w:p w:rsidR="00221B5F" w:rsidRDefault="00221B5F" w:rsidP="00221B5F">
      <w:pPr>
        <w:pStyle w:val="NormalnyWeb"/>
        <w:numPr>
          <w:ilvl w:val="6"/>
          <w:numId w:val="4"/>
        </w:numPr>
        <w:tabs>
          <w:tab w:val="clear" w:pos="5040"/>
          <w:tab w:val="num" w:pos="360"/>
        </w:tabs>
        <w:ind w:left="360"/>
        <w:rPr>
          <w:bCs/>
          <w:color w:val="000000"/>
          <w:szCs w:val="22"/>
        </w:rPr>
      </w:pPr>
      <w:r>
        <w:rPr>
          <w:bCs/>
          <w:color w:val="000000"/>
          <w:szCs w:val="22"/>
        </w:rPr>
        <w:t>Zaleca się, aby strony oferty były trwale ze sobą połączone i kolejno ponumerowane; w treści oferty winna być umieszczona informacja o ilości stron.</w:t>
      </w:r>
    </w:p>
    <w:p w:rsidR="00221B5F" w:rsidRDefault="00221B5F" w:rsidP="00221B5F">
      <w:pPr>
        <w:pStyle w:val="NormalnyWeb"/>
        <w:numPr>
          <w:ilvl w:val="6"/>
          <w:numId w:val="4"/>
        </w:numPr>
        <w:tabs>
          <w:tab w:val="clear" w:pos="5040"/>
          <w:tab w:val="num" w:pos="360"/>
        </w:tabs>
        <w:ind w:left="360"/>
        <w:rPr>
          <w:bCs/>
          <w:color w:val="000000"/>
          <w:szCs w:val="22"/>
        </w:rPr>
      </w:pPr>
      <w:r>
        <w:rPr>
          <w:color w:val="000000"/>
          <w:spacing w:val="2"/>
          <w:szCs w:val="22"/>
        </w:rPr>
        <w:t xml:space="preserve">Zamawiający informuje, że oferty składane w postępowaniu o zamówienie publiczne są jawne i podlegają udostępnieniu od chwili ich otwarcia. </w:t>
      </w:r>
      <w:r>
        <w:rPr>
          <w:color w:val="000000"/>
          <w:szCs w:val="22"/>
        </w:rPr>
        <w:t xml:space="preserve">Wykonawca </w:t>
      </w:r>
      <w:r>
        <w:rPr>
          <w:b/>
          <w:color w:val="000000"/>
          <w:szCs w:val="22"/>
        </w:rPr>
        <w:t>nie może zastrzec</w:t>
      </w:r>
      <w:r>
        <w:rPr>
          <w:color w:val="000000"/>
          <w:szCs w:val="22"/>
        </w:rPr>
        <w:t xml:space="preserve"> informacji dotyczących ceny, terminu wykonania zamówienia, okresu gwarancji i warunków płatności zawartych w ofercie </w:t>
      </w:r>
    </w:p>
    <w:p w:rsidR="00221B5F" w:rsidRDefault="00221B5F" w:rsidP="00221B5F">
      <w:pPr>
        <w:pStyle w:val="NormalnyWeb"/>
        <w:numPr>
          <w:ilvl w:val="6"/>
          <w:numId w:val="4"/>
        </w:numPr>
        <w:tabs>
          <w:tab w:val="clear" w:pos="5040"/>
          <w:tab w:val="num" w:pos="360"/>
        </w:tabs>
        <w:ind w:left="360"/>
        <w:rPr>
          <w:bCs/>
          <w:color w:val="000000"/>
          <w:szCs w:val="22"/>
        </w:rPr>
      </w:pPr>
      <w:r>
        <w:rPr>
          <w:bCs/>
          <w:color w:val="000000"/>
          <w:szCs w:val="22"/>
        </w:rPr>
        <w:t xml:space="preserve">W przypadku, gdy informacje zawarte w ofercie stanowią tajemnicę przedsiębiorstwa w rozumieniu art. 11 ust. 4 ustawy z dnia 16 kwietna 1993r. o zwalczaniu nieuczciwej konkurencji  (tj. Dz. U. z 2003r. Nr 153 poz.1503 z </w:t>
      </w:r>
      <w:proofErr w:type="spellStart"/>
      <w:r>
        <w:rPr>
          <w:bCs/>
          <w:color w:val="000000"/>
          <w:szCs w:val="22"/>
        </w:rPr>
        <w:t>późn</w:t>
      </w:r>
      <w:proofErr w:type="spellEnd"/>
      <w:r>
        <w:rPr>
          <w:bCs/>
          <w:color w:val="000000"/>
          <w:szCs w:val="22"/>
        </w:rPr>
        <w:t xml:space="preserve">. zm.), co do których wykonawca zastrzega, że nie mogą być udostępniane innym uczestnikom postępowania, muszą być oznaczone klauzulą: „Informacje stanowiące tajemnice przedsiębiorstwa”  i zaleca się, aby były trwale  oddzielnie spięte. </w:t>
      </w:r>
    </w:p>
    <w:p w:rsidR="00221B5F" w:rsidRDefault="00221B5F" w:rsidP="00221B5F">
      <w:pPr>
        <w:pStyle w:val="NormalnyWeb"/>
        <w:numPr>
          <w:ilvl w:val="6"/>
          <w:numId w:val="4"/>
        </w:numPr>
        <w:tabs>
          <w:tab w:val="clear" w:pos="5040"/>
          <w:tab w:val="num" w:pos="360"/>
        </w:tabs>
        <w:ind w:left="360"/>
        <w:rPr>
          <w:color w:val="000000"/>
        </w:rPr>
      </w:pPr>
      <w:r>
        <w:rPr>
          <w:color w:val="000000"/>
          <w:szCs w:val="22"/>
        </w:rPr>
        <w:t>W przypadku dołączenia do oferty innych materiałów lub dokumentów, niż wymagane przez zamawiającego (materiały reklamowe, informacyjne, techniczne, itp. ), wskazane jest, aby nie stanowiły one integralnej części oferty, gdyż nie będą one podlegały jakiejkolwiek ocenie zamawiającego.</w:t>
      </w:r>
    </w:p>
    <w:p w:rsidR="00221B5F" w:rsidRPr="00B42BFB" w:rsidRDefault="00221B5F" w:rsidP="00221B5F">
      <w:pPr>
        <w:pStyle w:val="NormalnyWeb"/>
        <w:numPr>
          <w:ilvl w:val="6"/>
          <w:numId w:val="4"/>
        </w:numPr>
        <w:tabs>
          <w:tab w:val="clear" w:pos="5040"/>
          <w:tab w:val="num" w:pos="360"/>
        </w:tabs>
        <w:spacing w:line="360" w:lineRule="auto"/>
        <w:ind w:left="360"/>
        <w:rPr>
          <w:color w:val="000000"/>
        </w:rPr>
      </w:pPr>
      <w:r>
        <w:rPr>
          <w:color w:val="000000"/>
        </w:rPr>
        <w:t>Wykonawca ponosi wszelkie koszty związane z przygotowaniem i złożeniem oferty</w:t>
      </w:r>
      <w:r>
        <w:rPr>
          <w:b/>
          <w:color w:val="000000"/>
        </w:rPr>
        <w:t>.</w:t>
      </w:r>
    </w:p>
    <w:p w:rsidR="00221B5F" w:rsidRPr="00B42BFB" w:rsidRDefault="00221B5F" w:rsidP="00221B5F">
      <w:pPr>
        <w:pStyle w:val="NormalnyWeb"/>
        <w:numPr>
          <w:ilvl w:val="6"/>
          <w:numId w:val="4"/>
        </w:numPr>
        <w:tabs>
          <w:tab w:val="clear" w:pos="5040"/>
          <w:tab w:val="num" w:pos="360"/>
        </w:tabs>
        <w:spacing w:after="0" w:afterAutospacing="0" w:line="360" w:lineRule="auto"/>
        <w:ind w:left="360"/>
        <w:rPr>
          <w:b/>
        </w:rPr>
      </w:pPr>
      <w:r w:rsidRPr="00B42BFB">
        <w:rPr>
          <w:b/>
          <w:color w:val="000000"/>
        </w:rPr>
        <w:t>Na ofertę składają się:</w:t>
      </w:r>
    </w:p>
    <w:p w:rsidR="00221B5F" w:rsidRPr="004B6816" w:rsidRDefault="00221B5F" w:rsidP="00221B5F">
      <w:pPr>
        <w:numPr>
          <w:ilvl w:val="2"/>
          <w:numId w:val="5"/>
        </w:numPr>
        <w:tabs>
          <w:tab w:val="clear" w:pos="2340"/>
          <w:tab w:val="num" w:pos="720"/>
        </w:tabs>
        <w:ind w:left="720"/>
      </w:pPr>
      <w:r w:rsidRPr="004B6816">
        <w:t xml:space="preserve">formularz oferty,   </w:t>
      </w:r>
    </w:p>
    <w:p w:rsidR="00221B5F" w:rsidRPr="004B6816" w:rsidRDefault="00221B5F" w:rsidP="00221B5F">
      <w:pPr>
        <w:numPr>
          <w:ilvl w:val="2"/>
          <w:numId w:val="5"/>
        </w:numPr>
        <w:tabs>
          <w:tab w:val="clear" w:pos="2340"/>
          <w:tab w:val="num" w:pos="720"/>
        </w:tabs>
        <w:ind w:left="720"/>
      </w:pPr>
      <w:r w:rsidRPr="004B6816">
        <w:t>harmonogram rzeczowo – finansowy przebiegu realizacji poszczególnych etapów zadania,</w:t>
      </w:r>
    </w:p>
    <w:p w:rsidR="00EA44DC" w:rsidRPr="004B6816" w:rsidRDefault="00EA44DC" w:rsidP="00221B5F">
      <w:pPr>
        <w:numPr>
          <w:ilvl w:val="2"/>
          <w:numId w:val="5"/>
        </w:numPr>
        <w:tabs>
          <w:tab w:val="clear" w:pos="2340"/>
          <w:tab w:val="num" w:pos="720"/>
        </w:tabs>
        <w:ind w:left="720"/>
      </w:pPr>
      <w:r w:rsidRPr="004B6816">
        <w:rPr>
          <w:bCs/>
        </w:rPr>
        <w:t>kosztorys uproszczony obejmujący przedmiot umowy</w:t>
      </w:r>
    </w:p>
    <w:p w:rsidR="00221B5F" w:rsidRPr="004B6816" w:rsidRDefault="00221B5F" w:rsidP="00221B5F">
      <w:pPr>
        <w:numPr>
          <w:ilvl w:val="2"/>
          <w:numId w:val="5"/>
        </w:numPr>
        <w:tabs>
          <w:tab w:val="clear" w:pos="2340"/>
          <w:tab w:val="num" w:pos="720"/>
        </w:tabs>
        <w:ind w:left="720"/>
      </w:pPr>
      <w:r w:rsidRPr="004B6816">
        <w:t>wymagane załączniki wymienione w tabeli w poz. 2-1</w:t>
      </w:r>
      <w:r w:rsidR="00EA44DC" w:rsidRPr="004B6816">
        <w:t>3</w:t>
      </w:r>
      <w:r w:rsidRPr="004B6816">
        <w:t>,</w:t>
      </w:r>
    </w:p>
    <w:p w:rsidR="00221B5F" w:rsidRPr="004B6816" w:rsidRDefault="00221B5F" w:rsidP="00221B5F">
      <w:pPr>
        <w:numPr>
          <w:ilvl w:val="2"/>
          <w:numId w:val="5"/>
        </w:numPr>
        <w:tabs>
          <w:tab w:val="clear" w:pos="2340"/>
          <w:tab w:val="num" w:pos="720"/>
        </w:tabs>
        <w:ind w:left="720"/>
        <w:rPr>
          <w:szCs w:val="22"/>
        </w:rPr>
      </w:pPr>
      <w:r w:rsidRPr="004B6816">
        <w:t>dokumenty nie wymagane ale dołączone przez wykonawcę.</w:t>
      </w:r>
    </w:p>
    <w:p w:rsidR="00221B5F" w:rsidRDefault="00221B5F" w:rsidP="00221B5F">
      <w:pPr>
        <w:ind w:left="720"/>
        <w:rPr>
          <w:szCs w:val="22"/>
        </w:rPr>
      </w:pPr>
    </w:p>
    <w:p w:rsidR="00221B5F" w:rsidRDefault="00221B5F" w:rsidP="00221B5F">
      <w:pPr>
        <w:ind w:left="360" w:hanging="360"/>
        <w:jc w:val="both"/>
      </w:pPr>
      <w:r>
        <w:rPr>
          <w:szCs w:val="22"/>
        </w:rPr>
        <w:lastRenderedPageBreak/>
        <w:t>20.</w:t>
      </w:r>
      <w:r>
        <w:rPr>
          <w:szCs w:val="22"/>
        </w:rPr>
        <w:tab/>
      </w:r>
      <w:r w:rsidRPr="00DA3EEB">
        <w:rPr>
          <w:szCs w:val="22"/>
        </w:rPr>
        <w:t>Ofertę należy złożyć w zamkniętejkopercie opisanej następująco</w:t>
      </w:r>
      <w:r w:rsidRPr="00DA3EEB">
        <w:rPr>
          <w:b/>
          <w:szCs w:val="22"/>
        </w:rPr>
        <w:t xml:space="preserve">:” Przetarg na przebudowę pomieszczeń budynku przy ul. Focha „ </w:t>
      </w:r>
      <w:r w:rsidRPr="00DA3EEB">
        <w:rPr>
          <w:b/>
          <w:bCs/>
          <w:szCs w:val="22"/>
        </w:rPr>
        <w:t xml:space="preserve"> Nie otwierać przed godz. 10</w:t>
      </w:r>
      <w:r w:rsidRPr="00DA3EEB">
        <w:rPr>
          <w:b/>
          <w:bCs/>
          <w:szCs w:val="22"/>
          <w:vertAlign w:val="superscript"/>
        </w:rPr>
        <w:t>10</w:t>
      </w:r>
      <w:r w:rsidR="00CF224C">
        <w:rPr>
          <w:b/>
          <w:bCs/>
          <w:szCs w:val="22"/>
          <w:vertAlign w:val="superscript"/>
        </w:rPr>
        <w:t xml:space="preserve"> </w:t>
      </w:r>
      <w:r w:rsidRPr="00CF224C">
        <w:rPr>
          <w:b/>
          <w:bCs/>
          <w:szCs w:val="22"/>
        </w:rPr>
        <w:t>dnia</w:t>
      </w:r>
      <w:r w:rsidR="009115F9" w:rsidRPr="00CF224C">
        <w:rPr>
          <w:b/>
          <w:bCs/>
          <w:szCs w:val="22"/>
        </w:rPr>
        <w:t xml:space="preserve"> 30</w:t>
      </w:r>
      <w:r w:rsidR="00EA44DC" w:rsidRPr="00CF224C">
        <w:rPr>
          <w:b/>
          <w:bCs/>
          <w:szCs w:val="22"/>
        </w:rPr>
        <w:t>.04.2019</w:t>
      </w:r>
      <w:r w:rsidRPr="00CF224C">
        <w:rPr>
          <w:b/>
          <w:bCs/>
          <w:szCs w:val="22"/>
        </w:rPr>
        <w:t>r</w:t>
      </w:r>
      <w:r w:rsidR="00CF224C" w:rsidRPr="00CF224C">
        <w:rPr>
          <w:b/>
          <w:bCs/>
          <w:szCs w:val="22"/>
        </w:rPr>
        <w:t>”</w:t>
      </w:r>
      <w:r w:rsidRPr="00CF224C">
        <w:rPr>
          <w:b/>
          <w:bCs/>
          <w:szCs w:val="22"/>
        </w:rPr>
        <w:t xml:space="preserve">. </w:t>
      </w:r>
    </w:p>
    <w:p w:rsidR="00221B5F" w:rsidRDefault="00221B5F" w:rsidP="00221B5F">
      <w:pPr>
        <w:rPr>
          <w:b/>
          <w:szCs w:val="22"/>
          <w:u w:val="single"/>
        </w:rPr>
      </w:pPr>
      <w:r>
        <w:t xml:space="preserve">21. Oferta </w:t>
      </w:r>
      <w:r>
        <w:rPr>
          <w:szCs w:val="22"/>
        </w:rPr>
        <w:t xml:space="preserve">oprócz opisu jak w ust. 20 winna zawierać </w:t>
      </w:r>
      <w:r>
        <w:rPr>
          <w:b/>
          <w:szCs w:val="22"/>
          <w:u w:val="single"/>
        </w:rPr>
        <w:t>nazwę i adres Wykonawcy.</w:t>
      </w:r>
    </w:p>
    <w:p w:rsidR="00221B5F" w:rsidRDefault="00221B5F" w:rsidP="00221B5F">
      <w:pPr>
        <w:numPr>
          <w:ilvl w:val="0"/>
          <w:numId w:val="12"/>
        </w:numPr>
        <w:rPr>
          <w:szCs w:val="22"/>
        </w:rPr>
      </w:pPr>
      <w:r>
        <w:rPr>
          <w:szCs w:val="22"/>
        </w:rPr>
        <w:t>Koperta zawierająca ofertę powinna być zamknięta i zabezpieczona przed otwarciem, nie uszkodzona, gwarantująca zachowanie poufności jej treści do czasu otwarcia.</w:t>
      </w:r>
    </w:p>
    <w:p w:rsidR="00221B5F" w:rsidRDefault="00221B5F" w:rsidP="00221B5F">
      <w:pPr>
        <w:numPr>
          <w:ilvl w:val="0"/>
          <w:numId w:val="12"/>
        </w:numPr>
        <w:ind w:left="709" w:hanging="283"/>
        <w:jc w:val="both"/>
        <w:rPr>
          <w:szCs w:val="22"/>
        </w:rPr>
      </w:pPr>
      <w:r>
        <w:rPr>
          <w:szCs w:val="22"/>
        </w:rPr>
        <w:t>Wykonawca może, przed upływem terminu składania ofert, wprowadzić zmiany, poprawki, modyfikacje i uzupełnienia do złożonej oferty w formie pisemnej przed terminem składania ofert. Wprowadzone zmiany muszą być złożone wg takich samych zasad jak złożona oferta tj. w  odpowiednio oznakowanej kopercie z dopiskiem „ZMIANA”.</w:t>
      </w:r>
    </w:p>
    <w:p w:rsidR="00221B5F" w:rsidRDefault="00221B5F" w:rsidP="00221B5F">
      <w:pPr>
        <w:numPr>
          <w:ilvl w:val="0"/>
          <w:numId w:val="12"/>
        </w:numPr>
        <w:ind w:left="709" w:hanging="283"/>
        <w:jc w:val="both"/>
        <w:rPr>
          <w:szCs w:val="22"/>
        </w:rPr>
      </w:pPr>
      <w:r>
        <w:rPr>
          <w:szCs w:val="22"/>
        </w:rPr>
        <w:t>Koperty oznakowane dopiskiem „ZMIANA” zostaną otwarte przy otwieraniu oferty wykonawcy, który wprowadził zmiany i po stwierdzeniu poprawności procedury dokonania zmian, zostaną dołączone do oferty.</w:t>
      </w:r>
    </w:p>
    <w:p w:rsidR="00221B5F" w:rsidRDefault="00221B5F" w:rsidP="00221B5F">
      <w:pPr>
        <w:numPr>
          <w:ilvl w:val="0"/>
          <w:numId w:val="12"/>
        </w:numPr>
        <w:ind w:left="709" w:hanging="425"/>
        <w:jc w:val="both"/>
        <w:rPr>
          <w:szCs w:val="22"/>
        </w:rPr>
      </w:pPr>
      <w:r>
        <w:rPr>
          <w:szCs w:val="22"/>
        </w:rPr>
        <w:t xml:space="preserve">Wykonawca ma prawo przed upływem terminu składania ofert wycofać swoją ofertę, poprzez złożenie pisemnego oświadczenia (wg takich samych zasad jak wprowadzanie zmian) z napisem na kopercie „WYCOFANIE”. Do oświadczenia należy dołączyć dokument potwierdzający upoważnienie  do  podpisania dokumentu w imieniu wykonawcy. </w:t>
      </w:r>
    </w:p>
    <w:p w:rsidR="00221B5F" w:rsidRDefault="00221B5F" w:rsidP="00221B5F">
      <w:pPr>
        <w:numPr>
          <w:ilvl w:val="0"/>
          <w:numId w:val="12"/>
        </w:numPr>
        <w:tabs>
          <w:tab w:val="clear" w:pos="757"/>
          <w:tab w:val="num" w:pos="426"/>
        </w:tabs>
        <w:ind w:left="360" w:hanging="76"/>
        <w:jc w:val="both"/>
        <w:rPr>
          <w:szCs w:val="22"/>
        </w:rPr>
      </w:pPr>
      <w:r>
        <w:rPr>
          <w:szCs w:val="22"/>
        </w:rPr>
        <w:t xml:space="preserve">Oferty złożone po terminie zostaną zwrócone bez otwierania. </w:t>
      </w:r>
    </w:p>
    <w:p w:rsidR="00221B5F" w:rsidRDefault="00221B5F" w:rsidP="00221B5F">
      <w:pPr>
        <w:numPr>
          <w:ilvl w:val="0"/>
          <w:numId w:val="12"/>
        </w:numPr>
        <w:tabs>
          <w:tab w:val="clear" w:pos="757"/>
          <w:tab w:val="num" w:pos="709"/>
        </w:tabs>
        <w:ind w:left="709" w:hanging="425"/>
        <w:jc w:val="both"/>
        <w:rPr>
          <w:szCs w:val="22"/>
        </w:rPr>
      </w:pPr>
      <w:r>
        <w:rPr>
          <w:spacing w:val="-2"/>
          <w:szCs w:val="22"/>
        </w:rPr>
        <w:t>W przypadku nieprawidłowego zaadresowania lub zamknięcia koperty, zamawiający nie  odpowiada za złe skierowanie przesyłki i jej przedterminowe otwarcie.</w:t>
      </w:r>
    </w:p>
    <w:p w:rsidR="00221B5F" w:rsidRDefault="00221B5F" w:rsidP="00221B5F">
      <w:pPr>
        <w:numPr>
          <w:ilvl w:val="0"/>
          <w:numId w:val="12"/>
        </w:numPr>
        <w:tabs>
          <w:tab w:val="clear" w:pos="757"/>
          <w:tab w:val="num" w:pos="709"/>
        </w:tabs>
        <w:ind w:left="709" w:hanging="425"/>
        <w:jc w:val="both"/>
        <w:rPr>
          <w:szCs w:val="22"/>
        </w:rPr>
      </w:pPr>
      <w:r>
        <w:rPr>
          <w:szCs w:val="22"/>
        </w:rPr>
        <w:t>Wykonawca ma prawo złożyć tylko jedną ofertę. Złożenie więcej niż jednej oferty lub złożenie oferty zawierającej propozycje alternatywne, spowoduje odrzucenie wszystkich ofert złożonych przez wykonawcę.</w:t>
      </w:r>
    </w:p>
    <w:p w:rsidR="00221B5F" w:rsidRPr="00042E28" w:rsidRDefault="00221B5F" w:rsidP="00221B5F">
      <w:pPr>
        <w:numPr>
          <w:ilvl w:val="0"/>
          <w:numId w:val="12"/>
        </w:numPr>
        <w:tabs>
          <w:tab w:val="clear" w:pos="757"/>
          <w:tab w:val="num" w:pos="284"/>
        </w:tabs>
        <w:ind w:left="709" w:hanging="425"/>
        <w:jc w:val="both"/>
        <w:rPr>
          <w:szCs w:val="22"/>
        </w:rPr>
      </w:pPr>
      <w:r>
        <w:rPr>
          <w:szCs w:val="22"/>
        </w:rPr>
        <w:t xml:space="preserve">Zamawiający poprawi oczywiste omyłki pisarskie, oczywiste omyłki rachunkowe oraz inne omyłki polegające na niezgodności oferty ze specyfikacją istotnych warunków </w:t>
      </w:r>
      <w:r w:rsidRPr="00042E28">
        <w:rPr>
          <w:szCs w:val="22"/>
        </w:rPr>
        <w:t>zamówienia, nie powodujące istotnych zmian w treści oferty.</w:t>
      </w:r>
    </w:p>
    <w:p w:rsidR="00221B5F" w:rsidRPr="00EA44DC" w:rsidRDefault="00221B5F" w:rsidP="00221B5F">
      <w:pPr>
        <w:numPr>
          <w:ilvl w:val="0"/>
          <w:numId w:val="12"/>
        </w:numPr>
        <w:tabs>
          <w:tab w:val="clear" w:pos="757"/>
        </w:tabs>
        <w:ind w:left="709" w:hanging="425"/>
        <w:jc w:val="both"/>
        <w:rPr>
          <w:bCs/>
        </w:rPr>
      </w:pPr>
      <w:r w:rsidRPr="00B42BFB">
        <w:rPr>
          <w:b/>
          <w:bCs/>
        </w:rPr>
        <w:t xml:space="preserve">Zamawiający na etapie składania ofert przetargowych wymaga od wykonawców </w:t>
      </w:r>
      <w:r w:rsidR="00EA44DC">
        <w:rPr>
          <w:b/>
          <w:bCs/>
        </w:rPr>
        <w:t xml:space="preserve">złożenia kosztorysu. </w:t>
      </w:r>
      <w:r w:rsidR="00EA44DC" w:rsidRPr="00EA44DC">
        <w:rPr>
          <w:bCs/>
        </w:rPr>
        <w:t xml:space="preserve">Wymagany jest </w:t>
      </w:r>
      <w:r w:rsidRPr="00EA44DC">
        <w:rPr>
          <w:bCs/>
        </w:rPr>
        <w:t xml:space="preserve">kosztorys uproszczony obejmujący przedmiot umowy.Poszczególne elementy przedmiotu zamówienia zarównow harmonogramie jak i wkosztorysie, muszą być </w:t>
      </w:r>
      <w:r w:rsidRPr="00EA44DC">
        <w:rPr>
          <w:bCs/>
          <w:color w:val="000000"/>
        </w:rPr>
        <w:t>tożsame, w szczególności nazwa oraz wartość netto danego zakresu robót.</w:t>
      </w:r>
    </w:p>
    <w:p w:rsidR="004B6816" w:rsidRPr="004B6816" w:rsidRDefault="004B6816" w:rsidP="004B6816">
      <w:pPr>
        <w:pStyle w:val="NormalnyWeb"/>
        <w:rPr>
          <w:b/>
          <w:bCs/>
          <w:color w:val="000000"/>
        </w:rPr>
      </w:pPr>
      <w:r w:rsidRPr="004B6816">
        <w:rPr>
          <w:b/>
          <w:bCs/>
          <w:color w:val="000000"/>
        </w:rPr>
        <w:t>XI</w:t>
      </w:r>
      <w:r w:rsidR="00221B5F" w:rsidRPr="004B6816">
        <w:rPr>
          <w:b/>
          <w:bCs/>
          <w:color w:val="000000"/>
        </w:rPr>
        <w:t>.</w:t>
      </w:r>
      <w:r w:rsidRPr="004B6816">
        <w:rPr>
          <w:b/>
          <w:bCs/>
          <w:color w:val="000000"/>
        </w:rPr>
        <w:t>MIEJSCE ORAZ TERMINSKŁADANIA I OTWARCIA OFERT.</w:t>
      </w:r>
    </w:p>
    <w:p w:rsidR="00221B5F" w:rsidRPr="00B42BFB" w:rsidRDefault="00221B5F" w:rsidP="004B6816">
      <w:pPr>
        <w:pStyle w:val="NormalnyWeb"/>
        <w:rPr>
          <w:color w:val="000000"/>
        </w:rPr>
      </w:pPr>
      <w:r w:rsidRPr="00B42BFB">
        <w:rPr>
          <w:color w:val="000000"/>
          <w:szCs w:val="22"/>
        </w:rPr>
        <w:t xml:space="preserve">Ofertę należy złożyć </w:t>
      </w:r>
      <w:r w:rsidRPr="00B42BFB">
        <w:rPr>
          <w:color w:val="000000"/>
        </w:rPr>
        <w:t xml:space="preserve">w siedzibie zamawiającego – Wojewódzki Podkarpacki Szpital </w:t>
      </w:r>
      <w:r w:rsidR="00F631F8">
        <w:rPr>
          <w:color w:val="000000"/>
        </w:rPr>
        <w:t>Psychiatryczny w Żurawicy, 37-7</w:t>
      </w:r>
      <w:r w:rsidRPr="00B42BFB">
        <w:rPr>
          <w:color w:val="000000"/>
        </w:rPr>
        <w:t>10 Żurawica ul. Różana 9, budynek administracji nr 15, pokój nr 10 /sekretariat szpitala/ -  od poniedziałku do piątku w godzinach 7</w:t>
      </w:r>
      <w:r w:rsidRPr="00B42BFB">
        <w:rPr>
          <w:color w:val="000000"/>
          <w:vertAlign w:val="superscript"/>
        </w:rPr>
        <w:t>25</w:t>
      </w:r>
      <w:r w:rsidRPr="00B42BFB">
        <w:rPr>
          <w:color w:val="000000"/>
        </w:rPr>
        <w:t xml:space="preserve"> – 15</w:t>
      </w:r>
      <w:r w:rsidRPr="00B42BFB">
        <w:rPr>
          <w:color w:val="000000"/>
          <w:vertAlign w:val="superscript"/>
        </w:rPr>
        <w:t>00</w:t>
      </w:r>
      <w:r w:rsidRPr="00B42BFB">
        <w:rPr>
          <w:color w:val="000000"/>
        </w:rPr>
        <w:t>, najpóźniej do godz</w:t>
      </w:r>
      <w:r w:rsidRPr="00B42BFB">
        <w:t xml:space="preserve">. </w:t>
      </w:r>
      <w:r w:rsidRPr="00B42BFB">
        <w:rPr>
          <w:b/>
          <w:bCs/>
        </w:rPr>
        <w:t>10</w:t>
      </w:r>
      <w:r w:rsidRPr="00B42BFB">
        <w:rPr>
          <w:b/>
          <w:bCs/>
          <w:vertAlign w:val="superscript"/>
        </w:rPr>
        <w:t xml:space="preserve">00  </w:t>
      </w:r>
      <w:r w:rsidRPr="00B42BFB">
        <w:rPr>
          <w:b/>
          <w:bCs/>
        </w:rPr>
        <w:t>dnia</w:t>
      </w:r>
      <w:r w:rsidR="009115F9">
        <w:rPr>
          <w:b/>
          <w:bCs/>
        </w:rPr>
        <w:t xml:space="preserve"> </w:t>
      </w:r>
      <w:r w:rsidR="009115F9" w:rsidRPr="00CF224C">
        <w:rPr>
          <w:b/>
          <w:bCs/>
          <w:szCs w:val="22"/>
        </w:rPr>
        <w:t>30</w:t>
      </w:r>
      <w:r w:rsidR="004B6816" w:rsidRPr="00CF224C">
        <w:rPr>
          <w:b/>
          <w:bCs/>
          <w:szCs w:val="22"/>
        </w:rPr>
        <w:t>.04.2019r.</w:t>
      </w:r>
    </w:p>
    <w:p w:rsidR="00221B5F" w:rsidRDefault="00221B5F" w:rsidP="00221B5F">
      <w:pPr>
        <w:numPr>
          <w:ilvl w:val="0"/>
          <w:numId w:val="6"/>
        </w:numPr>
        <w:tabs>
          <w:tab w:val="num" w:pos="360"/>
        </w:tabs>
        <w:ind w:left="360" w:hanging="360"/>
        <w:jc w:val="both"/>
      </w:pPr>
      <w:r w:rsidRPr="00B42BFB">
        <w:rPr>
          <w:color w:val="000000"/>
        </w:rPr>
        <w:t xml:space="preserve">Otwarcie ofert nastąpi w </w:t>
      </w:r>
      <w:r w:rsidRPr="00B42BFB">
        <w:rPr>
          <w:b/>
          <w:color w:val="000000"/>
        </w:rPr>
        <w:t>dniu</w:t>
      </w:r>
      <w:r w:rsidR="009115F9">
        <w:rPr>
          <w:b/>
          <w:color w:val="000000"/>
        </w:rPr>
        <w:t xml:space="preserve"> </w:t>
      </w:r>
      <w:r w:rsidR="009115F9" w:rsidRPr="00CF224C">
        <w:rPr>
          <w:b/>
          <w:bCs/>
          <w:szCs w:val="22"/>
        </w:rPr>
        <w:t>30</w:t>
      </w:r>
      <w:r w:rsidR="00CF224C" w:rsidRPr="00CF224C">
        <w:rPr>
          <w:b/>
          <w:bCs/>
          <w:szCs w:val="22"/>
        </w:rPr>
        <w:t>.04.2019</w:t>
      </w:r>
      <w:r w:rsidR="004B6816" w:rsidRPr="00CF224C">
        <w:rPr>
          <w:b/>
          <w:bCs/>
          <w:szCs w:val="22"/>
        </w:rPr>
        <w:t>r.</w:t>
      </w:r>
      <w:r w:rsidRPr="00B42BFB">
        <w:rPr>
          <w:b/>
          <w:bCs/>
          <w:color w:val="000000"/>
        </w:rPr>
        <w:t xml:space="preserve"> o godz. 10</w:t>
      </w:r>
      <w:r w:rsidRPr="00B42BFB">
        <w:rPr>
          <w:b/>
          <w:bCs/>
          <w:color w:val="000000"/>
          <w:vertAlign w:val="superscript"/>
        </w:rPr>
        <w:t>10</w:t>
      </w:r>
      <w:r>
        <w:rPr>
          <w:color w:val="000000"/>
        </w:rPr>
        <w:t>w siedzibie Zamawiającego, w budynku nr 15, pokój nr 07 parter/.</w:t>
      </w:r>
    </w:p>
    <w:p w:rsidR="00221B5F" w:rsidRDefault="00221B5F" w:rsidP="00221B5F">
      <w:pPr>
        <w:numPr>
          <w:ilvl w:val="0"/>
          <w:numId w:val="6"/>
        </w:numPr>
        <w:tabs>
          <w:tab w:val="num" w:pos="360"/>
        </w:tabs>
        <w:ind w:left="360" w:hanging="360"/>
        <w:jc w:val="both"/>
      </w:pPr>
      <w:r>
        <w:t>Otwarcie ofert jest jawne, wykonawcy mogą uczestniczyć w otwarciu ofert.</w:t>
      </w:r>
    </w:p>
    <w:p w:rsidR="00221B5F" w:rsidRDefault="00221B5F" w:rsidP="00221B5F">
      <w:pPr>
        <w:numPr>
          <w:ilvl w:val="0"/>
          <w:numId w:val="6"/>
        </w:numPr>
        <w:tabs>
          <w:tab w:val="num" w:pos="360"/>
        </w:tabs>
        <w:ind w:left="360" w:hanging="360"/>
        <w:jc w:val="both"/>
      </w:pPr>
      <w:r>
        <w:t>Bezpośrednio przed otwarciem ofert zamawiający poda kwotę jaką zamierza przeznaczyć na sfinansowanie zamówienia.</w:t>
      </w:r>
    </w:p>
    <w:p w:rsidR="00221B5F" w:rsidRPr="00283E58" w:rsidRDefault="00221B5F" w:rsidP="00221B5F">
      <w:pPr>
        <w:ind w:left="284" w:right="54" w:hanging="299"/>
        <w:rPr>
          <w:b/>
          <w:color w:val="000000"/>
          <w:kern w:val="1"/>
          <w:szCs w:val="22"/>
          <w:lang w:eastAsia="ar-SA"/>
        </w:rPr>
      </w:pPr>
      <w:r>
        <w:t xml:space="preserve">5.  </w:t>
      </w:r>
      <w:r w:rsidRPr="00283E58">
        <w:rPr>
          <w:color w:val="000000"/>
          <w:kern w:val="1"/>
          <w:szCs w:val="22"/>
          <w:lang w:eastAsia="ar-SA"/>
        </w:rPr>
        <w:t xml:space="preserve">Podczas otwarcia ofert Zamawiający odczytuje informacje, o których mowa w art. 86 ust. 4 ustawy </w:t>
      </w:r>
      <w:proofErr w:type="spellStart"/>
      <w:r w:rsidRPr="00283E58">
        <w:rPr>
          <w:color w:val="000000"/>
          <w:kern w:val="1"/>
          <w:szCs w:val="22"/>
          <w:lang w:eastAsia="ar-SA"/>
        </w:rPr>
        <w:t>Pzp</w:t>
      </w:r>
      <w:proofErr w:type="spellEnd"/>
      <w:r w:rsidRPr="00283E58">
        <w:rPr>
          <w:color w:val="000000"/>
          <w:kern w:val="1"/>
          <w:szCs w:val="22"/>
          <w:lang w:eastAsia="ar-SA"/>
        </w:rPr>
        <w:t xml:space="preserve">. </w:t>
      </w:r>
    </w:p>
    <w:p w:rsidR="00221B5F" w:rsidRPr="00283E58" w:rsidRDefault="004A05C0" w:rsidP="00221B5F">
      <w:pPr>
        <w:suppressAutoHyphens/>
        <w:spacing w:after="6" w:line="247" w:lineRule="auto"/>
        <w:ind w:left="284" w:right="56" w:hanging="299"/>
        <w:jc w:val="both"/>
        <w:rPr>
          <w:color w:val="000000"/>
          <w:kern w:val="1"/>
          <w:szCs w:val="22"/>
          <w:lang w:eastAsia="ar-SA"/>
        </w:rPr>
      </w:pPr>
      <w:r>
        <w:rPr>
          <w:color w:val="000000"/>
          <w:kern w:val="1"/>
          <w:szCs w:val="22"/>
          <w:lang w:eastAsia="ar-SA"/>
        </w:rPr>
        <w:t xml:space="preserve">6. </w:t>
      </w:r>
      <w:r w:rsidR="00221B5F" w:rsidRPr="00283E58">
        <w:rPr>
          <w:color w:val="000000"/>
          <w:kern w:val="1"/>
          <w:szCs w:val="22"/>
          <w:lang w:eastAsia="ar-SA"/>
        </w:rPr>
        <w:t xml:space="preserve">Niezwłocznie po otwarciu ofert Zamawiający zamieści na stronie </w:t>
      </w:r>
      <w:hyperlink r:id="rId12" w:history="1">
        <w:r w:rsidR="00221B5F" w:rsidRPr="00283E58">
          <w:rPr>
            <w:color w:val="0000FF"/>
            <w:kern w:val="1"/>
            <w:szCs w:val="22"/>
            <w:u w:val="single" w:color="000000"/>
          </w:rPr>
          <w:t>www.</w:t>
        </w:r>
        <w:r w:rsidR="00221B5F" w:rsidRPr="00283E58">
          <w:rPr>
            <w:color w:val="0000FF"/>
            <w:kern w:val="1"/>
            <w:szCs w:val="22"/>
            <w:u w:val="single" w:color="000000"/>
            <w:lang w:eastAsia="ar-SA"/>
          </w:rPr>
          <w:t>wpsp.pl</w:t>
        </w:r>
      </w:hyperlink>
      <w:r w:rsidR="00221B5F" w:rsidRPr="00283E58">
        <w:rPr>
          <w:color w:val="000000"/>
          <w:kern w:val="1"/>
          <w:szCs w:val="22"/>
          <w:lang w:eastAsia="ar-SA"/>
        </w:rPr>
        <w:t xml:space="preserve">informacje dotyczące: </w:t>
      </w:r>
    </w:p>
    <w:p w:rsidR="00221B5F" w:rsidRDefault="00221B5F" w:rsidP="00221B5F">
      <w:pPr>
        <w:suppressAutoHyphens/>
        <w:spacing w:after="6" w:line="247" w:lineRule="auto"/>
        <w:ind w:left="284" w:right="56"/>
        <w:jc w:val="both"/>
        <w:rPr>
          <w:color w:val="000000"/>
          <w:kern w:val="1"/>
          <w:szCs w:val="22"/>
          <w:lang w:eastAsia="ar-SA"/>
        </w:rPr>
      </w:pPr>
      <w:r w:rsidRPr="00283E58">
        <w:rPr>
          <w:color w:val="000000"/>
          <w:kern w:val="1"/>
          <w:szCs w:val="22"/>
          <w:lang w:eastAsia="ar-SA"/>
        </w:rPr>
        <w:t xml:space="preserve">a) </w:t>
      </w:r>
      <w:r>
        <w:rPr>
          <w:color w:val="000000"/>
          <w:kern w:val="1"/>
          <w:szCs w:val="22"/>
          <w:lang w:eastAsia="ar-SA"/>
        </w:rPr>
        <w:t>kwoty, jaką zamierza przeznaczyć na sfinansowanie zamówienia :</w:t>
      </w:r>
    </w:p>
    <w:p w:rsidR="00221B5F" w:rsidRPr="00283E58" w:rsidRDefault="00221B5F" w:rsidP="00221B5F">
      <w:pPr>
        <w:suppressAutoHyphens/>
        <w:spacing w:after="6" w:line="247" w:lineRule="auto"/>
        <w:ind w:left="284" w:right="56"/>
        <w:jc w:val="both"/>
        <w:rPr>
          <w:color w:val="000000"/>
          <w:kern w:val="1"/>
          <w:szCs w:val="22"/>
          <w:lang w:eastAsia="ar-SA"/>
        </w:rPr>
      </w:pPr>
      <w:r>
        <w:rPr>
          <w:color w:val="000000"/>
          <w:kern w:val="1"/>
          <w:szCs w:val="22"/>
          <w:lang w:eastAsia="ar-SA"/>
        </w:rPr>
        <w:t xml:space="preserve">b) </w:t>
      </w:r>
      <w:r w:rsidRPr="00283E58">
        <w:rPr>
          <w:color w:val="000000"/>
          <w:kern w:val="1"/>
          <w:szCs w:val="22"/>
          <w:lang w:eastAsia="ar-SA"/>
        </w:rPr>
        <w:t xml:space="preserve">firm oraz adresów wykonawców, którzy złożyli oferty w terminie; </w:t>
      </w:r>
    </w:p>
    <w:p w:rsidR="00221B5F" w:rsidRPr="00283E58" w:rsidRDefault="00221B5F" w:rsidP="00221B5F">
      <w:pPr>
        <w:suppressAutoHyphens/>
        <w:spacing w:after="6" w:line="247" w:lineRule="auto"/>
        <w:ind w:left="567" w:right="56" w:hanging="283"/>
        <w:jc w:val="both"/>
        <w:rPr>
          <w:color w:val="000000"/>
          <w:kern w:val="1"/>
          <w:szCs w:val="22"/>
          <w:lang w:eastAsia="ar-SA"/>
        </w:rPr>
      </w:pPr>
      <w:r w:rsidRPr="00283E58">
        <w:rPr>
          <w:color w:val="000000"/>
          <w:kern w:val="1"/>
          <w:szCs w:val="22"/>
          <w:lang w:eastAsia="ar-SA"/>
        </w:rPr>
        <w:lastRenderedPageBreak/>
        <w:t>b) ceny</w:t>
      </w:r>
      <w:r>
        <w:rPr>
          <w:color w:val="000000"/>
          <w:kern w:val="1"/>
          <w:szCs w:val="22"/>
          <w:lang w:eastAsia="ar-SA"/>
        </w:rPr>
        <w:t>, terminu wykonania zamówienia,</w:t>
      </w:r>
      <w:r w:rsidRPr="00283E58">
        <w:rPr>
          <w:color w:val="000000"/>
          <w:kern w:val="1"/>
          <w:szCs w:val="22"/>
          <w:lang w:eastAsia="ar-SA"/>
        </w:rPr>
        <w:t xml:space="preserve"> okres</w:t>
      </w:r>
      <w:r>
        <w:rPr>
          <w:color w:val="000000"/>
          <w:kern w:val="1"/>
          <w:szCs w:val="22"/>
          <w:lang w:eastAsia="ar-SA"/>
        </w:rPr>
        <w:t>u</w:t>
      </w:r>
      <w:r w:rsidRPr="00283E58">
        <w:rPr>
          <w:color w:val="000000"/>
          <w:kern w:val="1"/>
          <w:szCs w:val="22"/>
          <w:lang w:eastAsia="ar-SA"/>
        </w:rPr>
        <w:t xml:space="preserve"> gwarancji</w:t>
      </w:r>
      <w:r>
        <w:rPr>
          <w:color w:val="000000"/>
          <w:kern w:val="1"/>
          <w:szCs w:val="22"/>
          <w:lang w:eastAsia="ar-SA"/>
        </w:rPr>
        <w:t xml:space="preserve"> i warunków płatności  zawartych w ofertach.</w:t>
      </w:r>
    </w:p>
    <w:p w:rsidR="00221B5F" w:rsidRPr="004B6816" w:rsidRDefault="004B6816" w:rsidP="00221B5F">
      <w:pPr>
        <w:pStyle w:val="NormalnyWeb"/>
        <w:rPr>
          <w:b/>
          <w:szCs w:val="22"/>
        </w:rPr>
      </w:pPr>
      <w:r w:rsidRPr="004B6816">
        <w:rPr>
          <w:b/>
          <w:szCs w:val="22"/>
        </w:rPr>
        <w:t>XII.OPISSPOSOBUOBLICZENIA CENY.</w:t>
      </w:r>
    </w:p>
    <w:p w:rsidR="00221B5F" w:rsidRDefault="00221B5F" w:rsidP="00221B5F">
      <w:pPr>
        <w:numPr>
          <w:ilvl w:val="1"/>
          <w:numId w:val="6"/>
        </w:numPr>
        <w:tabs>
          <w:tab w:val="clear" w:pos="1440"/>
          <w:tab w:val="num" w:pos="360"/>
        </w:tabs>
        <w:ind w:left="360"/>
        <w:jc w:val="both"/>
      </w:pPr>
      <w:r>
        <w:t>Wynagrodzenie za wykonanie przedmiotu zamówienia będzie wynagrodzeniem ryczałtowym w rozumieniu art. 632 § 1 Kodeksu cywilnego, w związku z czym wykonawca nie będzie mógł żądać podwyższenia wynagrodzenia</w:t>
      </w:r>
      <w:r>
        <w:rPr>
          <w:color w:val="FF0000"/>
        </w:rPr>
        <w:t>.</w:t>
      </w:r>
    </w:p>
    <w:p w:rsidR="00221B5F" w:rsidRDefault="00221B5F" w:rsidP="00221B5F">
      <w:pPr>
        <w:numPr>
          <w:ilvl w:val="1"/>
          <w:numId w:val="6"/>
        </w:numPr>
        <w:tabs>
          <w:tab w:val="clear" w:pos="1440"/>
          <w:tab w:val="num" w:pos="360"/>
        </w:tabs>
        <w:ind w:left="360"/>
        <w:jc w:val="both"/>
      </w:pPr>
      <w:r>
        <w:t>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221B5F" w:rsidRDefault="00221B5F" w:rsidP="00221B5F">
      <w:pPr>
        <w:numPr>
          <w:ilvl w:val="1"/>
          <w:numId w:val="6"/>
        </w:numPr>
        <w:tabs>
          <w:tab w:val="clear" w:pos="1440"/>
          <w:tab w:val="num" w:pos="360"/>
        </w:tabs>
        <w:ind w:left="360"/>
        <w:jc w:val="both"/>
      </w:pPr>
      <w:r>
        <w:rPr>
          <w:color w:val="000000"/>
        </w:rPr>
        <w:t>Cena ofertowa musi obejmować wszystkie koszty i składniki związane z prawidłową realizacją całości przedmiotu zamówienia określonego w SIWZ i dokumentacji projektowej oraz w przedmiarach robót. Musi uwzględniać również ewentualne ryzyka wynikające z okoliczności</w:t>
      </w:r>
      <w:r>
        <w:t>, które można było przewidzieć w terminie opracowywania oferty, a także indywidualną kalkulację ryzyka związanego z wynagrodzeniem ryczałtowym.</w:t>
      </w:r>
    </w:p>
    <w:p w:rsidR="00221B5F" w:rsidRDefault="00221B5F" w:rsidP="00221B5F">
      <w:pPr>
        <w:numPr>
          <w:ilvl w:val="1"/>
          <w:numId w:val="6"/>
        </w:numPr>
        <w:tabs>
          <w:tab w:val="clear" w:pos="1440"/>
          <w:tab w:val="num" w:pos="360"/>
        </w:tabs>
        <w:ind w:left="360"/>
      </w:pPr>
      <w:r>
        <w:t xml:space="preserve">Wykonawca określi łączną cenę jako cenę brutto, określając jednocześnie wysokość podatku. VAT. </w:t>
      </w:r>
    </w:p>
    <w:p w:rsidR="00221B5F" w:rsidRPr="002E4FB5" w:rsidRDefault="00221B5F" w:rsidP="00221B5F">
      <w:pPr>
        <w:numPr>
          <w:ilvl w:val="1"/>
          <w:numId w:val="6"/>
        </w:numPr>
        <w:tabs>
          <w:tab w:val="clear" w:pos="1440"/>
          <w:tab w:val="num" w:pos="360"/>
        </w:tabs>
        <w:ind w:left="360"/>
        <w:jc w:val="both"/>
      </w:pPr>
      <w:r>
        <w:t>Wykonawca skalkuluje cenę ryczałtową w oparciu o pobraną dokumentację</w:t>
      </w:r>
      <w:r w:rsidR="004A05C0" w:rsidRPr="002E4FB5">
        <w:t>projektowo - kosztorysową</w:t>
      </w:r>
      <w:r w:rsidRPr="002E4FB5">
        <w:t xml:space="preserve"> oraz zgodnie z zasadami wiedzy technicznej i obowiązującymi przepisami. Przedmiar robót jest </w:t>
      </w:r>
      <w:r w:rsidR="004A05C0" w:rsidRPr="002E4FB5">
        <w:t>jednocześnie</w:t>
      </w:r>
      <w:r w:rsidRPr="002E4FB5">
        <w:rPr>
          <w:bCs/>
        </w:rPr>
        <w:t>dokumentem pomocniczym</w:t>
      </w:r>
      <w:r w:rsidRPr="002E4FB5">
        <w:rPr>
          <w:b/>
          <w:bCs/>
        </w:rPr>
        <w:t>,</w:t>
      </w:r>
      <w:r w:rsidRPr="002E4FB5">
        <w:t xml:space="preserve"> mającym ułatwić wykonawcy sporządzenie wyceny. </w:t>
      </w:r>
    </w:p>
    <w:p w:rsidR="00221B5F" w:rsidRDefault="00221B5F" w:rsidP="00221B5F">
      <w:pPr>
        <w:numPr>
          <w:ilvl w:val="1"/>
          <w:numId w:val="6"/>
        </w:numPr>
        <w:tabs>
          <w:tab w:val="clear" w:pos="1440"/>
          <w:tab w:val="num" w:pos="360"/>
        </w:tabs>
        <w:ind w:left="360"/>
        <w:jc w:val="both"/>
        <w:rPr>
          <w:szCs w:val="22"/>
        </w:rPr>
      </w:pPr>
      <w:r>
        <w:rPr>
          <w:szCs w:val="22"/>
        </w:rPr>
        <w:t>Przy ustalaniu ceny oferty wykonawca winien uwzględnić również warunki wykonywania robót oraz postanowienia wzoru umowy, które mogą mieć wpływ na kalkulację ceny, w tym  m.in. na koszty:</w:t>
      </w:r>
    </w:p>
    <w:p w:rsidR="00221B5F" w:rsidRDefault="00221B5F" w:rsidP="00221B5F">
      <w:pPr>
        <w:numPr>
          <w:ilvl w:val="2"/>
          <w:numId w:val="6"/>
        </w:numPr>
        <w:tabs>
          <w:tab w:val="clear" w:pos="2340"/>
          <w:tab w:val="num" w:pos="720"/>
        </w:tabs>
        <w:ind w:left="720"/>
        <w:jc w:val="both"/>
        <w:rPr>
          <w:szCs w:val="22"/>
        </w:rPr>
      </w:pPr>
      <w:r>
        <w:rPr>
          <w:szCs w:val="22"/>
        </w:rPr>
        <w:t xml:space="preserve"> urządzenia i zagospodarowania placu budowy oraz doprowadzenia niezbędnych mediów dla potrzeb budowy wraz z ich opomiarowaniem;</w:t>
      </w:r>
    </w:p>
    <w:p w:rsidR="00221B5F" w:rsidRDefault="00221B5F" w:rsidP="00221B5F">
      <w:pPr>
        <w:numPr>
          <w:ilvl w:val="2"/>
          <w:numId w:val="6"/>
        </w:numPr>
        <w:tabs>
          <w:tab w:val="clear" w:pos="2340"/>
          <w:tab w:val="num" w:pos="720"/>
        </w:tabs>
        <w:ind w:left="720"/>
        <w:jc w:val="both"/>
        <w:rPr>
          <w:szCs w:val="22"/>
        </w:rPr>
      </w:pPr>
      <w:r>
        <w:rPr>
          <w:szCs w:val="22"/>
        </w:rPr>
        <w:t>ubezpieczenia budowy na czas realizacji robót;</w:t>
      </w:r>
    </w:p>
    <w:p w:rsidR="00221B5F" w:rsidRDefault="00221B5F" w:rsidP="00221B5F">
      <w:pPr>
        <w:numPr>
          <w:ilvl w:val="2"/>
          <w:numId w:val="6"/>
        </w:numPr>
        <w:tabs>
          <w:tab w:val="clear" w:pos="2340"/>
          <w:tab w:val="num" w:pos="720"/>
        </w:tabs>
        <w:ind w:left="720"/>
        <w:jc w:val="both"/>
        <w:rPr>
          <w:szCs w:val="22"/>
        </w:rPr>
      </w:pPr>
      <w:r>
        <w:rPr>
          <w:szCs w:val="22"/>
        </w:rPr>
        <w:t>dozorowania budowy w czasie realizacji robót oraz ewentualnych przerw w realizacji;</w:t>
      </w:r>
    </w:p>
    <w:p w:rsidR="00221B5F" w:rsidRDefault="00221B5F" w:rsidP="00221B5F">
      <w:pPr>
        <w:numPr>
          <w:ilvl w:val="2"/>
          <w:numId w:val="6"/>
        </w:numPr>
        <w:tabs>
          <w:tab w:val="clear" w:pos="2340"/>
          <w:tab w:val="num" w:pos="720"/>
        </w:tabs>
        <w:ind w:left="720"/>
        <w:jc w:val="both"/>
        <w:rPr>
          <w:szCs w:val="22"/>
        </w:rPr>
      </w:pPr>
      <w:r>
        <w:rPr>
          <w:szCs w:val="22"/>
        </w:rPr>
        <w:t>zabezpieczenia terenu robót;</w:t>
      </w:r>
    </w:p>
    <w:p w:rsidR="00221B5F" w:rsidRDefault="00221B5F" w:rsidP="00221B5F">
      <w:pPr>
        <w:numPr>
          <w:ilvl w:val="2"/>
          <w:numId w:val="6"/>
        </w:numPr>
        <w:tabs>
          <w:tab w:val="clear" w:pos="2340"/>
          <w:tab w:val="num" w:pos="720"/>
        </w:tabs>
        <w:ind w:left="720"/>
        <w:jc w:val="both"/>
        <w:rPr>
          <w:szCs w:val="22"/>
        </w:rPr>
      </w:pPr>
      <w:r>
        <w:rPr>
          <w:szCs w:val="22"/>
        </w:rPr>
        <w:t xml:space="preserve"> koordynacji robót;</w:t>
      </w:r>
    </w:p>
    <w:p w:rsidR="00221B5F" w:rsidRDefault="00221B5F" w:rsidP="00221B5F">
      <w:pPr>
        <w:numPr>
          <w:ilvl w:val="2"/>
          <w:numId w:val="6"/>
        </w:numPr>
        <w:tabs>
          <w:tab w:val="clear" w:pos="2340"/>
          <w:tab w:val="num" w:pos="720"/>
        </w:tabs>
        <w:ind w:left="720"/>
        <w:jc w:val="both"/>
        <w:rPr>
          <w:szCs w:val="22"/>
        </w:rPr>
      </w:pPr>
      <w:r>
        <w:rPr>
          <w:szCs w:val="22"/>
        </w:rPr>
        <w:t xml:space="preserve"> transportu odpadów budowlanych łącznie z i ich utylizacją;</w:t>
      </w:r>
    </w:p>
    <w:p w:rsidR="00221B5F" w:rsidRDefault="00221B5F" w:rsidP="00221B5F">
      <w:pPr>
        <w:numPr>
          <w:ilvl w:val="2"/>
          <w:numId w:val="6"/>
        </w:numPr>
        <w:tabs>
          <w:tab w:val="clear" w:pos="2340"/>
          <w:tab w:val="num" w:pos="720"/>
        </w:tabs>
        <w:ind w:left="720"/>
        <w:jc w:val="both"/>
        <w:rPr>
          <w:szCs w:val="22"/>
        </w:rPr>
      </w:pPr>
      <w:r>
        <w:rPr>
          <w:szCs w:val="22"/>
        </w:rPr>
        <w:t xml:space="preserve"> oznakowania oraz opisów obiektu dla potrzeb bhp i ppoż. (wewnątrz i na zewnątrz); </w:t>
      </w:r>
    </w:p>
    <w:p w:rsidR="00221B5F" w:rsidRDefault="00221B5F" w:rsidP="00221B5F">
      <w:pPr>
        <w:numPr>
          <w:ilvl w:val="2"/>
          <w:numId w:val="6"/>
        </w:numPr>
        <w:tabs>
          <w:tab w:val="clear" w:pos="2340"/>
          <w:tab w:val="num" w:pos="720"/>
        </w:tabs>
        <w:ind w:left="720"/>
        <w:jc w:val="both"/>
        <w:rPr>
          <w:szCs w:val="22"/>
        </w:rPr>
      </w:pPr>
      <w:r>
        <w:rPr>
          <w:szCs w:val="22"/>
        </w:rPr>
        <w:t xml:space="preserve"> ewentualnych rozbiórek i demontaży nie wyliczonych w przedmiarach robót;</w:t>
      </w:r>
    </w:p>
    <w:p w:rsidR="00221B5F" w:rsidRDefault="00221B5F" w:rsidP="00221B5F">
      <w:pPr>
        <w:numPr>
          <w:ilvl w:val="2"/>
          <w:numId w:val="6"/>
        </w:numPr>
        <w:tabs>
          <w:tab w:val="clear" w:pos="2340"/>
          <w:tab w:val="num" w:pos="720"/>
        </w:tabs>
        <w:ind w:left="720"/>
        <w:jc w:val="both"/>
        <w:rPr>
          <w:szCs w:val="22"/>
        </w:rPr>
      </w:pPr>
      <w:r>
        <w:rPr>
          <w:szCs w:val="22"/>
        </w:rPr>
        <w:t xml:space="preserve"> płatnych odbiorów technicznych;</w:t>
      </w:r>
    </w:p>
    <w:p w:rsidR="00221B5F" w:rsidRDefault="00221B5F" w:rsidP="00221B5F">
      <w:pPr>
        <w:numPr>
          <w:ilvl w:val="2"/>
          <w:numId w:val="6"/>
        </w:numPr>
        <w:tabs>
          <w:tab w:val="clear" w:pos="2340"/>
          <w:tab w:val="num" w:pos="720"/>
        </w:tabs>
        <w:ind w:left="720"/>
        <w:jc w:val="both"/>
        <w:rPr>
          <w:szCs w:val="22"/>
        </w:rPr>
      </w:pPr>
      <w:r>
        <w:rPr>
          <w:szCs w:val="22"/>
        </w:rPr>
        <w:t xml:space="preserve">  płatnych pomiarów wymaganych do odbioru;</w:t>
      </w:r>
    </w:p>
    <w:p w:rsidR="00221B5F" w:rsidRDefault="00221B5F" w:rsidP="00221B5F">
      <w:pPr>
        <w:numPr>
          <w:ilvl w:val="2"/>
          <w:numId w:val="6"/>
        </w:numPr>
        <w:tabs>
          <w:tab w:val="clear" w:pos="2340"/>
          <w:tab w:val="num" w:pos="720"/>
        </w:tabs>
        <w:ind w:left="720"/>
        <w:jc w:val="both"/>
      </w:pPr>
      <w:r>
        <w:t xml:space="preserve">  usunięcia ewentualnie powstałych szkód w  toku wykonywania  przedmiotu umowy; </w:t>
      </w:r>
    </w:p>
    <w:p w:rsidR="00221B5F" w:rsidRDefault="00221B5F" w:rsidP="00221B5F">
      <w:pPr>
        <w:numPr>
          <w:ilvl w:val="2"/>
          <w:numId w:val="6"/>
        </w:numPr>
        <w:tabs>
          <w:tab w:val="clear" w:pos="2340"/>
          <w:tab w:val="num" w:pos="720"/>
        </w:tabs>
        <w:ind w:left="720"/>
        <w:jc w:val="both"/>
      </w:pPr>
      <w:r>
        <w:t>uporządkowania terenu;</w:t>
      </w:r>
    </w:p>
    <w:p w:rsidR="00221B5F" w:rsidRDefault="00221B5F" w:rsidP="00221B5F">
      <w:pPr>
        <w:numPr>
          <w:ilvl w:val="2"/>
          <w:numId w:val="6"/>
        </w:numPr>
        <w:tabs>
          <w:tab w:val="clear" w:pos="2340"/>
          <w:tab w:val="num" w:pos="720"/>
        </w:tabs>
        <w:ind w:left="720"/>
        <w:jc w:val="both"/>
      </w:pPr>
      <w:r>
        <w:t xml:space="preserve"> obsługi geodezyjnej  wraz z inwentaryzację powykonawczą;</w:t>
      </w:r>
    </w:p>
    <w:p w:rsidR="00221B5F" w:rsidRDefault="00221B5F" w:rsidP="00221B5F">
      <w:pPr>
        <w:numPr>
          <w:ilvl w:val="2"/>
          <w:numId w:val="6"/>
        </w:numPr>
        <w:tabs>
          <w:tab w:val="clear" w:pos="2340"/>
          <w:tab w:val="num" w:pos="720"/>
        </w:tabs>
        <w:ind w:left="720"/>
        <w:jc w:val="both"/>
      </w:pPr>
      <w:r>
        <w:t xml:space="preserve"> podwyższenia okresu gwarancji na dostarczone i zamontowane maszyny oraz urządzenia;</w:t>
      </w:r>
    </w:p>
    <w:p w:rsidR="00221B5F" w:rsidRDefault="00221B5F" w:rsidP="00221B5F">
      <w:pPr>
        <w:numPr>
          <w:ilvl w:val="2"/>
          <w:numId w:val="6"/>
        </w:numPr>
        <w:tabs>
          <w:tab w:val="clear" w:pos="2340"/>
          <w:tab w:val="num" w:pos="720"/>
        </w:tabs>
        <w:ind w:left="720"/>
        <w:jc w:val="both"/>
      </w:pPr>
      <w:r>
        <w:t xml:space="preserve"> inne, niezbędne do prawidłowego wykonania zamówienia.</w:t>
      </w:r>
    </w:p>
    <w:p w:rsidR="00221B5F" w:rsidRDefault="00221B5F" w:rsidP="00221B5F">
      <w:pPr>
        <w:ind w:left="360" w:hanging="360"/>
        <w:jc w:val="both"/>
        <w:rPr>
          <w:bCs/>
          <w:iCs/>
          <w:color w:val="000000"/>
        </w:rPr>
      </w:pPr>
      <w:r>
        <w:rPr>
          <w:bCs/>
          <w:iCs/>
        </w:rPr>
        <w:t>7.</w:t>
      </w:r>
      <w:r>
        <w:rPr>
          <w:bCs/>
          <w:iCs/>
        </w:rPr>
        <w:tab/>
        <w:t>Przy kalkulacji ceny, należy zastosować stawkę podatku VAT w wysokości zgodnej z obowiązującymi przepisami</w:t>
      </w:r>
    </w:p>
    <w:p w:rsidR="00221B5F" w:rsidRDefault="00221B5F" w:rsidP="00221B5F">
      <w:pPr>
        <w:numPr>
          <w:ilvl w:val="0"/>
          <w:numId w:val="4"/>
        </w:numPr>
        <w:tabs>
          <w:tab w:val="clear" w:pos="720"/>
          <w:tab w:val="num" w:pos="360"/>
        </w:tabs>
        <w:ind w:hanging="720"/>
        <w:jc w:val="both"/>
        <w:rPr>
          <w:color w:val="000000"/>
        </w:rPr>
      </w:pPr>
      <w:r>
        <w:rPr>
          <w:color w:val="000000"/>
        </w:rPr>
        <w:t>Wykonawca sporządzi zbiorcze zestawienie kosztów poszczególnych elementów zadania,</w:t>
      </w:r>
    </w:p>
    <w:p w:rsidR="00221B5F" w:rsidRDefault="00221B5F" w:rsidP="00221B5F">
      <w:pPr>
        <w:numPr>
          <w:ilvl w:val="0"/>
          <w:numId w:val="4"/>
        </w:numPr>
        <w:tabs>
          <w:tab w:val="clear" w:pos="720"/>
          <w:tab w:val="num" w:pos="360"/>
        </w:tabs>
        <w:ind w:left="360"/>
        <w:jc w:val="both"/>
        <w:rPr>
          <w:color w:val="000000"/>
        </w:rPr>
      </w:pPr>
      <w:r>
        <w:rPr>
          <w:color w:val="000000"/>
        </w:rPr>
        <w:t xml:space="preserve">wskazanych w opisie przedmiotu zamówienia a także innych kosztów, określając ich wartości w treści </w:t>
      </w:r>
      <w:r>
        <w:rPr>
          <w:b/>
        </w:rPr>
        <w:t>„Formularza cenowego oferty</w:t>
      </w:r>
      <w:r>
        <w:rPr>
          <w:b/>
          <w:vertAlign w:val="superscript"/>
        </w:rPr>
        <w:t>„</w:t>
      </w:r>
      <w:r>
        <w:rPr>
          <w:color w:val="000000"/>
        </w:rPr>
        <w:t xml:space="preserve">. </w:t>
      </w:r>
    </w:p>
    <w:p w:rsidR="00221B5F" w:rsidRDefault="00221B5F" w:rsidP="00221B5F">
      <w:pPr>
        <w:numPr>
          <w:ilvl w:val="0"/>
          <w:numId w:val="4"/>
        </w:numPr>
        <w:tabs>
          <w:tab w:val="clear" w:pos="720"/>
          <w:tab w:val="num" w:pos="360"/>
        </w:tabs>
        <w:ind w:left="360"/>
        <w:jc w:val="both"/>
      </w:pPr>
      <w:r>
        <w:t xml:space="preserve">Cena oferty winna być podana w złotych polskich liczbowo i słownie. </w:t>
      </w:r>
    </w:p>
    <w:p w:rsidR="00221B5F" w:rsidRDefault="00221B5F" w:rsidP="00221B5F">
      <w:pPr>
        <w:numPr>
          <w:ilvl w:val="0"/>
          <w:numId w:val="4"/>
        </w:numPr>
        <w:tabs>
          <w:tab w:val="clear" w:pos="720"/>
          <w:tab w:val="num" w:pos="360"/>
        </w:tabs>
        <w:ind w:left="360"/>
        <w:jc w:val="both"/>
      </w:pPr>
      <w:r>
        <w:t>Wszystkie wartości powinny być liczone z dokładnością do dwóch miejsc po przecinku.</w:t>
      </w:r>
    </w:p>
    <w:p w:rsidR="00221B5F" w:rsidRDefault="00221B5F" w:rsidP="00221B5F">
      <w:pPr>
        <w:numPr>
          <w:ilvl w:val="0"/>
          <w:numId w:val="4"/>
        </w:numPr>
        <w:tabs>
          <w:tab w:val="clear" w:pos="720"/>
          <w:tab w:val="num" w:pos="360"/>
        </w:tabs>
        <w:ind w:left="360"/>
        <w:jc w:val="both"/>
      </w:pPr>
      <w:r>
        <w:t>Każdy z wykonawców może zaproponować tylko jedną cenę.</w:t>
      </w:r>
    </w:p>
    <w:p w:rsidR="00221B5F" w:rsidRDefault="00221B5F" w:rsidP="00221B5F">
      <w:pPr>
        <w:numPr>
          <w:ilvl w:val="0"/>
          <w:numId w:val="4"/>
        </w:numPr>
        <w:tabs>
          <w:tab w:val="clear" w:pos="720"/>
          <w:tab w:val="num" w:pos="360"/>
        </w:tabs>
        <w:ind w:left="360"/>
        <w:jc w:val="both"/>
      </w:pPr>
      <w:r>
        <w:lastRenderedPageBreak/>
        <w:t>W toku badania i oceny ofert zamawiający może żądać od wykonawców wyjaśnień dotyczących treści złożonych ofert. Niedopuszczalne jest prowadzenie między zamawiającym a wykonawcą negocjacji dotyczących złożonej oferty.</w:t>
      </w:r>
    </w:p>
    <w:p w:rsidR="00221B5F" w:rsidRPr="00217626" w:rsidRDefault="004B6816" w:rsidP="00221B5F">
      <w:pPr>
        <w:pStyle w:val="NormalnyWeb"/>
        <w:rPr>
          <w:b/>
          <w:szCs w:val="22"/>
        </w:rPr>
      </w:pPr>
      <w:r w:rsidRPr="00217626">
        <w:rPr>
          <w:b/>
          <w:szCs w:val="22"/>
        </w:rPr>
        <w:t>XIII . OPIS KRYTERIÓW, KTÓRYMI ZAMAWIAJĄCY BĘDZIE SIĘ KIEROWAŁ PRZYWYBORZE OFERT</w:t>
      </w:r>
      <w:r w:rsidR="00217626" w:rsidRPr="00217626">
        <w:rPr>
          <w:b/>
          <w:szCs w:val="22"/>
        </w:rPr>
        <w:t xml:space="preserve"> WRAZ Z PODANIEM ZNACZENIA TYCH KRYTERIÓWORAZ SPOSOBU OCENY OFERT.</w:t>
      </w:r>
    </w:p>
    <w:p w:rsidR="00221B5F" w:rsidRDefault="00221B5F" w:rsidP="00221B5F">
      <w:r>
        <w:rPr>
          <w:b/>
        </w:rPr>
        <w:t>1.</w:t>
      </w:r>
      <w:r>
        <w:t xml:space="preserve">  Przy wyborze oferty Zamawiający będzie się kierował </w:t>
      </w:r>
    </w:p>
    <w:p w:rsidR="00221B5F" w:rsidRDefault="00221B5F" w:rsidP="00221B5F">
      <w:pPr>
        <w:ind w:firstLine="708"/>
        <w:rPr>
          <w:color w:val="000000"/>
        </w:rPr>
      </w:pPr>
      <w:r>
        <w:rPr>
          <w:b/>
          <w:bCs/>
          <w:color w:val="000000"/>
        </w:rPr>
        <w:t>1) CENĄ OFERTY – 60  %</w:t>
      </w:r>
    </w:p>
    <w:p w:rsidR="00221B5F" w:rsidRDefault="00221B5F" w:rsidP="00221B5F">
      <w:pPr>
        <w:rPr>
          <w:color w:val="000000"/>
          <w:position w:val="-45"/>
        </w:rPr>
      </w:pPr>
      <w:r>
        <w:rPr>
          <w:color w:val="000000"/>
        </w:rPr>
        <w:t>której wartość punktowa zostanie wyliczona wg wzoru:</w:t>
      </w:r>
      <w:r w:rsidR="00C64F27">
        <w:rPr>
          <w:color w:val="000000"/>
        </w:rPr>
        <w:fldChar w:fldCharType="begin"/>
      </w:r>
      <w:r>
        <w:rPr>
          <w:color w:val="000000"/>
        </w:rPr>
        <w:instrText xml:space="preserve"> QUOTE </w:instrText>
      </w:r>
      <m:oMath>
        <m:sSub>
          <m:sSubPr>
            <m:ctrlPr>
              <w:rPr>
                <w:rFonts w:ascii="Cambria Math" w:hAnsi="Cambria Math"/>
                <w:i/>
              </w:rPr>
            </m:ctrlPr>
          </m:sSubPr>
          <m:e>
            <m:r>
              <m:rPr>
                <m:sty m:val="p"/>
              </m:rPr>
              <w:rPr>
                <w:rFonts w:ascii="Cambria Math" w:hAnsi="Cambria Math"/>
              </w:rPr>
              <m:t>P</m:t>
            </m:r>
          </m:e>
          <m:sub>
            <m:r>
              <m:rPr>
                <m:sty m:val="p"/>
              </m:rPr>
              <w:rPr>
                <w:rFonts w:ascii="Cambria Math" w:hAnsi="Cambria Math"/>
              </w:rPr>
              <m:t>c</m:t>
            </m:r>
          </m:sub>
        </m:sSub>
        <m:r>
          <m:rPr>
            <m:sty m:val="p"/>
          </m:rP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m:rPr>
                    <m:sty m:val="p"/>
                  </m:rPr>
                  <w:rPr>
                    <w:rFonts w:ascii="Cambria Math" w:hAnsi="Cambria Math"/>
                  </w:rPr>
                  <m:t>C</m:t>
                </m:r>
              </m:e>
              <m:sub>
                <m:r>
                  <m:rPr>
                    <m:sty m:val="p"/>
                  </m:rPr>
                  <w:rPr>
                    <w:rFonts w:ascii="Cambria Math" w:hAnsi="Cambria Math"/>
                  </w:rPr>
                  <m:t>min</m:t>
                </m:r>
              </m:sub>
            </m:sSub>
          </m:num>
          <m:den>
            <m:sSub>
              <m:sSubPr>
                <m:ctrlPr>
                  <w:rPr>
                    <w:rFonts w:ascii="Cambria Math" w:hAnsi="Cambria Math"/>
                    <w:i/>
                  </w:rPr>
                </m:ctrlPr>
              </m:sSubPr>
              <m:e>
                <m:r>
                  <m:rPr>
                    <m:sty m:val="p"/>
                  </m:rPr>
                  <w:rPr>
                    <w:rFonts w:ascii="Cambria Math" w:hAnsi="Cambria Math"/>
                  </w:rPr>
                  <m:t>C</m:t>
                </m:r>
              </m:e>
              <m:sub>
                <m:r>
                  <m:rPr>
                    <m:sty m:val="p"/>
                  </m:rPr>
                  <w:rPr>
                    <w:rFonts w:ascii="Cambria Math" w:hAnsi="Cambria Math"/>
                  </w:rPr>
                  <m:t>n</m:t>
                </m:r>
              </m:sub>
            </m:sSub>
          </m:den>
        </m:f>
        <m:r>
          <m:rPr>
            <m:sty m:val="p"/>
          </m:rPr>
          <w:rPr>
            <w:rFonts w:ascii="Cambria Math" w:hAnsi="Cambria Math"/>
          </w:rPr>
          <m:t xml:space="preserve"> x 100 ,           </m:t>
        </m:r>
      </m:oMath>
      <w:r w:rsidR="00C64F27">
        <w:rPr>
          <w:color w:val="000000"/>
        </w:rPr>
        <w:fldChar w:fldCharType="separate"/>
      </w:r>
    </w:p>
    <w:p w:rsidR="00221B5F" w:rsidRDefault="00C64F27" w:rsidP="00221B5F">
      <w:pPr>
        <w:rPr>
          <w:b/>
          <w:bCs/>
          <w:color w:val="000000"/>
        </w:rPr>
      </w:pPr>
      <w:r>
        <w:rPr>
          <w:color w:val="000000"/>
        </w:rPr>
        <w:fldChar w:fldCharType="end"/>
      </w:r>
      <w:r w:rsidR="00221B5F">
        <w:rPr>
          <w:b/>
          <w:bCs/>
          <w:color w:val="000000"/>
        </w:rPr>
        <w:t>P</w:t>
      </w:r>
      <w:r w:rsidR="00221B5F">
        <w:rPr>
          <w:b/>
          <w:bCs/>
          <w:color w:val="000000"/>
          <w:vertAlign w:val="subscript"/>
        </w:rPr>
        <w:t>C</w:t>
      </w:r>
      <w:r w:rsidR="00221B5F">
        <w:rPr>
          <w:b/>
          <w:bCs/>
          <w:color w:val="000000"/>
        </w:rPr>
        <w:t xml:space="preserve"> = [ C </w:t>
      </w:r>
      <w:r w:rsidR="00221B5F">
        <w:rPr>
          <w:b/>
          <w:bCs/>
          <w:color w:val="000000"/>
          <w:vertAlign w:val="subscript"/>
        </w:rPr>
        <w:t>min</w:t>
      </w:r>
      <w:r w:rsidR="00221B5F">
        <w:rPr>
          <w:b/>
          <w:bCs/>
          <w:color w:val="000000"/>
        </w:rPr>
        <w:t xml:space="preserve"> : C </w:t>
      </w:r>
      <w:r w:rsidR="00221B5F">
        <w:rPr>
          <w:b/>
          <w:bCs/>
          <w:color w:val="000000"/>
          <w:vertAlign w:val="subscript"/>
        </w:rPr>
        <w:t xml:space="preserve">n </w:t>
      </w:r>
      <w:r w:rsidR="00221B5F">
        <w:rPr>
          <w:b/>
          <w:bCs/>
          <w:color w:val="000000"/>
        </w:rPr>
        <w:t xml:space="preserve"> ] x 60 % x 100</w:t>
      </w:r>
      <w:r>
        <w:rPr>
          <w:b/>
          <w:bCs/>
          <w:color w:val="000000"/>
        </w:rPr>
        <w:fldChar w:fldCharType="begin"/>
      </w:r>
      <w:r w:rsidR="00221B5F">
        <w:rPr>
          <w:b/>
          <w:bCs/>
          <w:color w:val="000000"/>
        </w:rPr>
        <w:instrText xml:space="preserve"> QUOTE </w:instrText>
      </w:r>
      <m:oMath>
        <m:sSub>
          <m:sSubPr>
            <m:ctrlPr>
              <w:rPr>
                <w:rFonts w:ascii="Cambria Math" w:hAnsi="Cambria Math"/>
                <w:i/>
              </w:rPr>
            </m:ctrlPr>
          </m:sSubPr>
          <m:e>
            <m:r>
              <m:rPr>
                <m:sty m:val="p"/>
              </m:rPr>
              <w:rPr>
                <w:rFonts w:ascii="Cambria Math" w:hAnsi="Cambria Math"/>
              </w:rPr>
              <m:t>P</m:t>
            </m:r>
          </m:e>
          <m:sub>
            <m:r>
              <m:rPr>
                <m:sty m:val="p"/>
              </m:rPr>
              <w:rPr>
                <w:rFonts w:ascii="Cambria Math" w:hAnsi="Cambria Math"/>
              </w:rPr>
              <m:t>c</m:t>
            </m:r>
          </m:sub>
        </m:sSub>
        <m:r>
          <m:rPr>
            <m:sty m:val="p"/>
          </m:rP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m:rPr>
                    <m:sty m:val="p"/>
                  </m:rPr>
                  <w:rPr>
                    <w:rFonts w:ascii="Cambria Math" w:hAnsi="Cambria Math"/>
                  </w:rPr>
                  <m:t>C</m:t>
                </m:r>
              </m:e>
              <m:sub>
                <m:r>
                  <m:rPr>
                    <m:sty m:val="p"/>
                  </m:rPr>
                  <w:rPr>
                    <w:rFonts w:ascii="Cambria Math" w:hAnsi="Cambria Math"/>
                  </w:rPr>
                  <m:t>min</m:t>
                </m:r>
              </m:sub>
            </m:sSub>
          </m:num>
          <m:den>
            <m:sSub>
              <m:sSubPr>
                <m:ctrlPr>
                  <w:rPr>
                    <w:rFonts w:ascii="Cambria Math" w:hAnsi="Cambria Math"/>
                    <w:i/>
                  </w:rPr>
                </m:ctrlPr>
              </m:sSubPr>
              <m:e>
                <m:r>
                  <m:rPr>
                    <m:sty m:val="p"/>
                  </m:rPr>
                  <w:rPr>
                    <w:rFonts w:ascii="Cambria Math" w:hAnsi="Cambria Math"/>
                  </w:rPr>
                  <m:t>C</m:t>
                </m:r>
              </m:e>
              <m:sub>
                <m:r>
                  <m:rPr>
                    <m:sty m:val="p"/>
                  </m:rPr>
                  <w:rPr>
                    <w:rFonts w:ascii="Cambria Math" w:hAnsi="Cambria Math"/>
                  </w:rPr>
                  <m:t>n</m:t>
                </m:r>
              </m:sub>
            </m:sSub>
          </m:den>
        </m:f>
        <m:r>
          <m:rPr>
            <m:sty m:val="p"/>
          </m:rPr>
          <w:rPr>
            <w:rFonts w:ascii="Cambria Math" w:hAnsi="Cambria Math"/>
          </w:rPr>
          <m:t xml:space="preserve"> x 100 ,           </m:t>
        </m:r>
      </m:oMath>
      <w:r>
        <w:rPr>
          <w:b/>
          <w:bCs/>
          <w:color w:val="000000"/>
        </w:rPr>
        <w:fldChar w:fldCharType="end"/>
      </w:r>
    </w:p>
    <w:p w:rsidR="00221B5F" w:rsidRDefault="00221B5F" w:rsidP="00221B5F">
      <w:pPr>
        <w:rPr>
          <w:color w:val="000000"/>
        </w:rPr>
      </w:pPr>
      <w:r>
        <w:rPr>
          <w:color w:val="000000"/>
        </w:rPr>
        <w:t>gdzie:</w:t>
      </w:r>
    </w:p>
    <w:p w:rsidR="00221B5F" w:rsidRDefault="00221B5F" w:rsidP="00221B5F">
      <w:pPr>
        <w:rPr>
          <w:color w:val="000000"/>
        </w:rPr>
      </w:pPr>
      <w:r>
        <w:rPr>
          <w:color w:val="000000"/>
        </w:rPr>
        <w:t>P</w:t>
      </w:r>
      <w:r>
        <w:rPr>
          <w:color w:val="000000"/>
          <w:vertAlign w:val="subscript"/>
        </w:rPr>
        <w:t>C</w:t>
      </w:r>
      <w:r>
        <w:rPr>
          <w:b/>
          <w:bCs/>
          <w:color w:val="000000"/>
        </w:rPr>
        <w:t xml:space="preserve">– </w:t>
      </w:r>
      <w:r>
        <w:rPr>
          <w:color w:val="000000"/>
        </w:rPr>
        <w:t xml:space="preserve">ocena punktowa za kryterium/ilość punktów/, </w:t>
      </w:r>
    </w:p>
    <w:p w:rsidR="00221B5F" w:rsidRDefault="00221B5F" w:rsidP="00221B5F">
      <w:pPr>
        <w:ind w:left="720" w:hanging="720"/>
        <w:rPr>
          <w:color w:val="000000"/>
        </w:rPr>
      </w:pPr>
      <w:bookmarkStart w:id="13" w:name="OLE_LINK42"/>
      <w:r>
        <w:rPr>
          <w:color w:val="000000"/>
        </w:rPr>
        <w:t xml:space="preserve">C </w:t>
      </w:r>
      <w:r>
        <w:rPr>
          <w:color w:val="000000"/>
          <w:vertAlign w:val="subscript"/>
        </w:rPr>
        <w:t xml:space="preserve">min </w:t>
      </w:r>
      <w:r>
        <w:rPr>
          <w:b/>
          <w:bCs/>
          <w:color w:val="000000"/>
        </w:rPr>
        <w:t xml:space="preserve">– </w:t>
      </w:r>
      <w:r>
        <w:rPr>
          <w:color w:val="000000"/>
        </w:rPr>
        <w:t xml:space="preserve">najniższa </w:t>
      </w:r>
      <w:bookmarkEnd w:id="13"/>
      <w:r>
        <w:rPr>
          <w:color w:val="000000"/>
        </w:rPr>
        <w:t>zaproponowana cena ofertowa brutto spośród ofert nie podlegających  odrzuceniu,</w:t>
      </w:r>
    </w:p>
    <w:p w:rsidR="00221B5F" w:rsidRDefault="00221B5F" w:rsidP="00221B5F">
      <w:pPr>
        <w:rPr>
          <w:color w:val="000000"/>
        </w:rPr>
      </w:pPr>
      <w:bookmarkStart w:id="14" w:name="OLE_LINK43"/>
      <w:proofErr w:type="spellStart"/>
      <w:r>
        <w:rPr>
          <w:color w:val="000000"/>
        </w:rPr>
        <w:t>C</w:t>
      </w:r>
      <w:r>
        <w:rPr>
          <w:color w:val="000000"/>
          <w:vertAlign w:val="subscript"/>
        </w:rPr>
        <w:t>n</w:t>
      </w:r>
      <w:bookmarkEnd w:id="14"/>
      <w:proofErr w:type="spellEnd"/>
      <w:r>
        <w:rPr>
          <w:color w:val="000000"/>
        </w:rPr>
        <w:t xml:space="preserve"> - cena  brutto badanej oferty, </w:t>
      </w:r>
    </w:p>
    <w:p w:rsidR="00AC46CB" w:rsidRDefault="00AC46CB" w:rsidP="00221B5F">
      <w:pPr>
        <w:rPr>
          <w:color w:val="000000"/>
        </w:rPr>
      </w:pPr>
    </w:p>
    <w:p w:rsidR="00221B5F" w:rsidRDefault="00221B5F" w:rsidP="00221B5F">
      <w:pPr>
        <w:rPr>
          <w:color w:val="000000"/>
        </w:rPr>
      </w:pPr>
      <w:r>
        <w:rPr>
          <w:color w:val="000000"/>
        </w:rPr>
        <w:t>2</w:t>
      </w:r>
      <w:r w:rsidR="00AC46CB">
        <w:rPr>
          <w:color w:val="000000"/>
        </w:rPr>
        <w:t xml:space="preserve">. </w:t>
      </w:r>
      <w:r>
        <w:rPr>
          <w:color w:val="000000"/>
        </w:rPr>
        <w:t xml:space="preserve"> </w:t>
      </w:r>
      <w:r>
        <w:rPr>
          <w:b/>
          <w:bCs/>
          <w:color w:val="000000"/>
        </w:rPr>
        <w:t>OKRESEM GWARANCJI  – 40  %</w:t>
      </w:r>
    </w:p>
    <w:p w:rsidR="00221B5F" w:rsidRDefault="00221B5F" w:rsidP="00221B5F">
      <w:r>
        <w:rPr>
          <w:color w:val="000000"/>
        </w:rPr>
        <w:t>którego wartość punktowa zostanie wyliczony</w:t>
      </w:r>
      <w:r>
        <w:t xml:space="preserve"> wg wzoru:</w:t>
      </w:r>
    </w:p>
    <w:p w:rsidR="00221B5F" w:rsidRDefault="00221B5F" w:rsidP="00221B5F">
      <w:pPr>
        <w:ind w:firstLine="540"/>
      </w:pPr>
      <w:r>
        <w:t>a) za proponowany okres gwarancji min. 3 lata -  0 %</w:t>
      </w:r>
    </w:p>
    <w:p w:rsidR="00221B5F" w:rsidRDefault="00221B5F" w:rsidP="00221B5F">
      <w:r>
        <w:t>b) za proponowany okres gwarancji 4 lata – 20 %</w:t>
      </w:r>
    </w:p>
    <w:p w:rsidR="00221B5F" w:rsidRDefault="00221B5F" w:rsidP="00221B5F">
      <w:pPr>
        <w:rPr>
          <w:u w:val="single"/>
        </w:rPr>
      </w:pPr>
      <w:r>
        <w:t xml:space="preserve">c)  </w:t>
      </w:r>
      <w:bookmarkStart w:id="15" w:name="OLE_LINK44"/>
      <w:r>
        <w:t xml:space="preserve">za proponowany okres gwarancji </w:t>
      </w:r>
      <w:r w:rsidRPr="00754387">
        <w:rPr>
          <w:u w:val="single"/>
        </w:rPr>
        <w:t xml:space="preserve">5 lat   - </w:t>
      </w:r>
      <w:r>
        <w:rPr>
          <w:u w:val="single"/>
        </w:rPr>
        <w:t>40%</w:t>
      </w:r>
    </w:p>
    <w:p w:rsidR="00221B5F" w:rsidRDefault="00221B5F" w:rsidP="00221B5F">
      <w:pPr>
        <w:rPr>
          <w:u w:val="single"/>
        </w:rPr>
      </w:pPr>
    </w:p>
    <w:p w:rsidR="00221B5F" w:rsidRPr="00217626" w:rsidRDefault="00221B5F" w:rsidP="00221B5F">
      <w:pPr>
        <w:spacing w:after="6"/>
        <w:ind w:left="284" w:right="56" w:hanging="284"/>
        <w:rPr>
          <w:color w:val="FF0000"/>
        </w:rPr>
      </w:pPr>
      <w:r w:rsidRPr="00217626">
        <w:t xml:space="preserve">UWAGA! Zamawiający, wymaga, aby minimalny okres gwarancji wynosił nie mniej, niż 36 miesięcy od dnia protokolarnego bezusterkowego odebrania robót, natomiast maksymalny okres gwarancji wynosi 60 miesięcy od dnia bezusterkowego protokolarnego odebrania robót. </w:t>
      </w:r>
    </w:p>
    <w:p w:rsidR="00221B5F" w:rsidRDefault="00221B5F" w:rsidP="00221B5F">
      <w:pPr>
        <w:ind w:left="284" w:right="54"/>
      </w:pPr>
    </w:p>
    <w:p w:rsidR="00221B5F" w:rsidRDefault="00221B5F" w:rsidP="00221B5F">
      <w:pPr>
        <w:ind w:left="284" w:right="54"/>
      </w:pPr>
      <w:r>
        <w:t xml:space="preserve">Pozostałym Wykonawcom przypisana zostanie odpowiednio mniejsza liczba punktów. </w:t>
      </w:r>
    </w:p>
    <w:p w:rsidR="00AC46CB" w:rsidRDefault="00AC46CB" w:rsidP="00221B5F">
      <w:pPr>
        <w:ind w:left="284" w:right="54"/>
      </w:pPr>
    </w:p>
    <w:p w:rsidR="00221B5F" w:rsidRPr="00563F3A" w:rsidRDefault="00221B5F" w:rsidP="00221B5F">
      <w:pPr>
        <w:ind w:left="284" w:right="54" w:hanging="299"/>
        <w:rPr>
          <w:u w:val="single"/>
        </w:rPr>
      </w:pPr>
      <w:r>
        <w:t>2.</w:t>
      </w:r>
      <w:r>
        <w:tab/>
      </w:r>
      <w:r w:rsidRPr="00563F3A">
        <w:rPr>
          <w:u w:val="single"/>
        </w:rPr>
        <w:t>Za najkorzystniejszą zostanie uznana oferta, która uz</w:t>
      </w:r>
      <w:r>
        <w:rPr>
          <w:u w:val="single"/>
        </w:rPr>
        <w:t xml:space="preserve">yska największy bilans punktów </w:t>
      </w:r>
      <w:r w:rsidRPr="00563F3A">
        <w:rPr>
          <w:u w:val="single"/>
        </w:rPr>
        <w:t xml:space="preserve">we wskazanych kryteriach oceny ofert. </w:t>
      </w:r>
    </w:p>
    <w:p w:rsidR="00221B5F" w:rsidRPr="00754387" w:rsidRDefault="00221B5F" w:rsidP="00221B5F">
      <w:pPr>
        <w:rPr>
          <w:u w:val="single"/>
        </w:rPr>
      </w:pPr>
    </w:p>
    <w:bookmarkEnd w:id="15"/>
    <w:p w:rsidR="00221B5F" w:rsidRDefault="00221B5F" w:rsidP="00221B5F">
      <w:pPr>
        <w:ind w:left="360" w:hanging="360"/>
        <w:jc w:val="both"/>
        <w:rPr>
          <w:szCs w:val="22"/>
        </w:rPr>
      </w:pPr>
      <w:r>
        <w:rPr>
          <w:rStyle w:val="akapitustep1"/>
          <w:szCs w:val="20"/>
        </w:rPr>
        <w:t>3. Jeżeli nie będzie można dokonać wyboru oferty najkorzystniejszej ze względu na to, że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w:t>
      </w:r>
    </w:p>
    <w:p w:rsidR="00221B5F" w:rsidRDefault="00221B5F" w:rsidP="00221B5F">
      <w:pPr>
        <w:tabs>
          <w:tab w:val="left" w:pos="142"/>
        </w:tabs>
        <w:ind w:left="360" w:hanging="360"/>
        <w:jc w:val="both"/>
        <w:rPr>
          <w:rStyle w:val="akapitustep1"/>
          <w:szCs w:val="22"/>
        </w:rPr>
      </w:pPr>
      <w:r>
        <w:rPr>
          <w:szCs w:val="22"/>
        </w:rPr>
        <w:t>4.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złożenia dowodów, dotyczących wyliczenia ceny lub kosztu , w szczególności w zakresie: albo minimalnej stawki godzinowej.</w:t>
      </w:r>
    </w:p>
    <w:p w:rsidR="00221B5F" w:rsidRDefault="00221B5F" w:rsidP="00221B5F">
      <w:pPr>
        <w:ind w:left="720" w:hanging="360"/>
        <w:jc w:val="both"/>
        <w:rPr>
          <w:rStyle w:val="akapitustep1"/>
          <w:szCs w:val="22"/>
        </w:rPr>
      </w:pPr>
      <w:r>
        <w:rPr>
          <w:rStyle w:val="akapitustep1"/>
          <w:szCs w:val="22"/>
        </w:rPr>
        <w:t>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aktualnie obowiązującego minimalnego wynagrodzenia za pracę</w:t>
      </w:r>
      <w:r w:rsidRPr="00B930C6">
        <w:rPr>
          <w:rStyle w:val="akapitustep1"/>
          <w:szCs w:val="22"/>
        </w:rPr>
        <w:t xml:space="preserve">; </w:t>
      </w:r>
    </w:p>
    <w:p w:rsidR="00221B5F" w:rsidRDefault="00221B5F" w:rsidP="00221B5F">
      <w:pPr>
        <w:ind w:left="720" w:hanging="360"/>
        <w:jc w:val="both"/>
        <w:rPr>
          <w:rStyle w:val="akapitustep1"/>
          <w:szCs w:val="22"/>
        </w:rPr>
      </w:pPr>
      <w:r>
        <w:rPr>
          <w:rStyle w:val="akapitustep1"/>
          <w:szCs w:val="22"/>
        </w:rPr>
        <w:t>2) pomocy publicznej udzielonej na podstawie odrębnych przepisów.</w:t>
      </w:r>
    </w:p>
    <w:p w:rsidR="00221B5F" w:rsidRDefault="00221B5F" w:rsidP="00221B5F">
      <w:pPr>
        <w:jc w:val="both"/>
        <w:rPr>
          <w:rStyle w:val="akapitustep1"/>
          <w:szCs w:val="22"/>
        </w:rPr>
      </w:pPr>
      <w:r>
        <w:rPr>
          <w:rStyle w:val="akapitustep1"/>
          <w:szCs w:val="22"/>
        </w:rPr>
        <w:t>5. Obowiązek wykazania, że oferta nie zawiera rażąco niskiej ceny, spoczywa na wykonawcy.</w:t>
      </w:r>
    </w:p>
    <w:p w:rsidR="00221B5F" w:rsidRDefault="00221B5F" w:rsidP="00221B5F">
      <w:pPr>
        <w:ind w:left="284" w:hanging="284"/>
        <w:jc w:val="both"/>
      </w:pPr>
      <w:r>
        <w:rPr>
          <w:rStyle w:val="akapitustep1"/>
          <w:szCs w:val="22"/>
        </w:rPr>
        <w:lastRenderedPageBreak/>
        <w:t xml:space="preserve">6. Zamawiający </w:t>
      </w:r>
      <w:r>
        <w:rPr>
          <w:rStyle w:val="akapitustep1"/>
          <w:color w:val="000000"/>
          <w:szCs w:val="22"/>
        </w:rPr>
        <w:t>odrzuci ofertę wykonawcy, który nie złożył wyjaśnień lub jeżeli dokonana ocena wyjaśnień wraz z dostarczonymi</w:t>
      </w:r>
      <w:r>
        <w:rPr>
          <w:rStyle w:val="akapitustep1"/>
          <w:szCs w:val="22"/>
        </w:rPr>
        <w:t xml:space="preserve"> dowodami potwierdza, że oferta zawiera rażąco niską cenę w stosunku do przedmiotu zamówienia.</w:t>
      </w:r>
    </w:p>
    <w:p w:rsidR="00221B5F" w:rsidRDefault="00221B5F" w:rsidP="00221B5F"/>
    <w:p w:rsidR="00A254F7" w:rsidRDefault="00217626" w:rsidP="00221B5F">
      <w:pPr>
        <w:rPr>
          <w:b/>
          <w:bCs/>
        </w:rPr>
      </w:pPr>
      <w:r w:rsidRPr="00217626">
        <w:rPr>
          <w:b/>
          <w:bCs/>
        </w:rPr>
        <w:t xml:space="preserve">XIV. INFORMACJA O FORMALNOŚCIACH, JAKIE POWINNYZOSTAĆ </w:t>
      </w:r>
    </w:p>
    <w:p w:rsidR="00A254F7" w:rsidRDefault="00217626" w:rsidP="00221B5F">
      <w:pPr>
        <w:rPr>
          <w:b/>
          <w:bCs/>
        </w:rPr>
      </w:pPr>
      <w:r w:rsidRPr="00217626">
        <w:rPr>
          <w:b/>
          <w:bCs/>
        </w:rPr>
        <w:t xml:space="preserve">DOPEŁNIONE PO WYBORZE OFERTYW CELU ZAWARCIA UMOWY W </w:t>
      </w:r>
    </w:p>
    <w:p w:rsidR="00221B5F" w:rsidRPr="00217626" w:rsidRDefault="00217626" w:rsidP="00221B5F">
      <w:pPr>
        <w:rPr>
          <w:b/>
          <w:bCs/>
        </w:rPr>
      </w:pPr>
      <w:r w:rsidRPr="00217626">
        <w:rPr>
          <w:b/>
          <w:bCs/>
        </w:rPr>
        <w:t>SPRAWIE ZAMÓWIENIA PUBLICZNEGO.</w:t>
      </w:r>
    </w:p>
    <w:p w:rsidR="00221B5F" w:rsidRDefault="00221B5F" w:rsidP="00221B5F">
      <w:pPr>
        <w:rPr>
          <w:b/>
          <w:bCs/>
          <w:i/>
          <w:u w:val="single"/>
        </w:rPr>
      </w:pPr>
    </w:p>
    <w:p w:rsidR="00221B5F" w:rsidRDefault="00221B5F" w:rsidP="00221B5F">
      <w:pPr>
        <w:numPr>
          <w:ilvl w:val="3"/>
          <w:numId w:val="13"/>
        </w:numPr>
        <w:ind w:left="360"/>
        <w:jc w:val="both"/>
      </w:pPr>
      <w:r>
        <w:t>Zamawiający udzieli zamówienia Wykonawcy, którego oferta, spełniając wszystkie wymagania określone w ustawie Prawo zamówień publicznych i w SIWZ, zostanie wybrana jako najkorzystniejsza, w oparciu o określone przez zamawiającego kryteria oceny ofert.</w:t>
      </w:r>
    </w:p>
    <w:p w:rsidR="00221B5F" w:rsidRDefault="00221B5F" w:rsidP="00221B5F">
      <w:pPr>
        <w:numPr>
          <w:ilvl w:val="3"/>
          <w:numId w:val="13"/>
        </w:numPr>
        <w:tabs>
          <w:tab w:val="num" w:pos="360"/>
        </w:tabs>
        <w:ind w:left="360"/>
        <w:jc w:val="both"/>
      </w:pPr>
      <w:r>
        <w:t xml:space="preserve">Zamawiający, </w:t>
      </w:r>
      <w:r>
        <w:rPr>
          <w:rFonts w:eastAsia="MS Mincho"/>
        </w:rPr>
        <w:t>niezwłocznie po wyborze najkorzystniejszej oferty</w:t>
      </w:r>
      <w:r>
        <w:t xml:space="preserve">, powiadomi pisemnie </w:t>
      </w:r>
      <w:r>
        <w:rPr>
          <w:rFonts w:eastAsia="MS Mincho"/>
        </w:rPr>
        <w:t>wykonawców, którzy złożyli oferty,</w:t>
      </w:r>
      <w:r>
        <w:t xml:space="preserve"> o: </w:t>
      </w:r>
    </w:p>
    <w:p w:rsidR="00221B5F" w:rsidRDefault="00221B5F" w:rsidP="00221B5F">
      <w:pPr>
        <w:numPr>
          <w:ilvl w:val="0"/>
          <w:numId w:val="7"/>
        </w:numPr>
        <w:tabs>
          <w:tab w:val="num" w:pos="360"/>
        </w:tabs>
        <w:jc w:val="both"/>
        <w:rPr>
          <w:rFonts w:eastAsia="MS Mincho"/>
        </w:rPr>
      </w:pPr>
      <w:r>
        <w:rPr>
          <w:rFonts w:eastAsia="MS Mincho"/>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221B5F" w:rsidRDefault="00221B5F" w:rsidP="00221B5F">
      <w:pPr>
        <w:numPr>
          <w:ilvl w:val="0"/>
          <w:numId w:val="7"/>
        </w:numPr>
        <w:tabs>
          <w:tab w:val="num" w:pos="360"/>
        </w:tabs>
        <w:jc w:val="both"/>
        <w:rPr>
          <w:rFonts w:eastAsia="MS Mincho"/>
        </w:rPr>
      </w:pPr>
      <w:r>
        <w:rPr>
          <w:rFonts w:eastAsia="MS Mincho"/>
        </w:rPr>
        <w:t>wykonawcach, których oferty zostały odrzucone, podając uzasadnienie faktyczne i prawne;</w:t>
      </w:r>
    </w:p>
    <w:p w:rsidR="00221B5F" w:rsidRDefault="00221B5F" w:rsidP="00221B5F">
      <w:pPr>
        <w:numPr>
          <w:ilvl w:val="0"/>
          <w:numId w:val="7"/>
        </w:numPr>
        <w:tabs>
          <w:tab w:val="num" w:pos="360"/>
        </w:tabs>
        <w:jc w:val="both"/>
        <w:rPr>
          <w:rFonts w:eastAsia="MS Mincho"/>
        </w:rPr>
      </w:pPr>
      <w:r>
        <w:rPr>
          <w:rFonts w:eastAsia="MS Mincho"/>
        </w:rPr>
        <w:t>wykonawcach, którzy zostali wykluczeni z postępowania o udzielenie zamówienia, podając uzasadnienie faktyczne i prawne;</w:t>
      </w:r>
    </w:p>
    <w:p w:rsidR="00221B5F" w:rsidRDefault="00221B5F" w:rsidP="00221B5F">
      <w:pPr>
        <w:numPr>
          <w:ilvl w:val="0"/>
          <w:numId w:val="7"/>
        </w:numPr>
        <w:tabs>
          <w:tab w:val="num" w:pos="360"/>
        </w:tabs>
        <w:jc w:val="both"/>
      </w:pPr>
      <w:r>
        <w:rPr>
          <w:rFonts w:eastAsia="MS Mincho"/>
        </w:rPr>
        <w:t>terminie, po którego upływie umowa w sprawie zamówienia publicznego może być zawarta.</w:t>
      </w:r>
    </w:p>
    <w:p w:rsidR="00221B5F" w:rsidRDefault="00221B5F" w:rsidP="00221B5F">
      <w:pPr>
        <w:numPr>
          <w:ilvl w:val="3"/>
          <w:numId w:val="13"/>
        </w:numPr>
        <w:tabs>
          <w:tab w:val="num" w:pos="360"/>
        </w:tabs>
        <w:ind w:left="360"/>
        <w:jc w:val="both"/>
      </w:pPr>
      <w:r>
        <w:rPr>
          <w:rFonts w:eastAsia="MS Mincho"/>
        </w:rPr>
        <w:t>Niezwłocznie po wyborze najkorzystniejszej oferty zamawiający zamieści informacje, o których mowa w ust. 2 pkt 1, na stronie internetowej zamawiającego:www.</w:t>
      </w:r>
      <w:r>
        <w:rPr>
          <w:b/>
          <w:bCs/>
        </w:rPr>
        <w:t>wpsp.pl</w:t>
      </w:r>
      <w:r w:rsidR="004314EE">
        <w:rPr>
          <w:b/>
          <w:bCs/>
        </w:rPr>
        <w:t xml:space="preserve"> </w:t>
      </w:r>
      <w:r>
        <w:rPr>
          <w:rFonts w:eastAsia="MS Mincho"/>
        </w:rPr>
        <w:t xml:space="preserve">oraz </w:t>
      </w:r>
      <w:r>
        <w:t>w swojej siedzibie na tablicy ogłoszeń</w:t>
      </w:r>
      <w:r>
        <w:rPr>
          <w:rFonts w:eastAsia="MS Mincho"/>
        </w:rPr>
        <w:t>.</w:t>
      </w:r>
    </w:p>
    <w:p w:rsidR="00221B5F" w:rsidRDefault="00221B5F" w:rsidP="00221B5F">
      <w:pPr>
        <w:numPr>
          <w:ilvl w:val="3"/>
          <w:numId w:val="13"/>
        </w:numPr>
        <w:tabs>
          <w:tab w:val="num" w:pos="360"/>
        </w:tabs>
        <w:ind w:left="360"/>
        <w:jc w:val="both"/>
      </w:pPr>
      <w:r>
        <w:rPr>
          <w:rFonts w:eastAsia="MS Mincho"/>
        </w:rPr>
        <w:t>Wykonawca, którego oferta została wybrana, jako najkorzystniejsza przekaże zamawiającemu informacje dotyczące osób upoważnionych do podpisania umowy oraz osób do kontaktów w ramach realizacji umowy. Po otrzymaniu tych informacji wybrany wykonawca zostanie powiadomiony o terminie zawarcia umowy i wezwany do podpisania umowy.</w:t>
      </w:r>
    </w:p>
    <w:p w:rsidR="00221B5F" w:rsidRDefault="00221B5F" w:rsidP="00221B5F">
      <w:pPr>
        <w:numPr>
          <w:ilvl w:val="3"/>
          <w:numId w:val="13"/>
        </w:numPr>
        <w:tabs>
          <w:tab w:val="num" w:pos="360"/>
        </w:tabs>
        <w:ind w:left="360"/>
        <w:jc w:val="both"/>
        <w:rPr>
          <w:rFonts w:eastAsia="MS Mincho"/>
          <w:szCs w:val="22"/>
        </w:rPr>
      </w:pPr>
      <w:r>
        <w:t>Jeżeli wykonawca, którego oferta zostanie wybrana, uchyli się od zawarcia umowy w sprawie zamówienia publicznego lub nie wniesie wymaganego zabezpieczenia należytego wykonania umowy, zamawiający wybierze ofertę najkorzystniejszą spośród pozostałych ofert bez przeprowadzania ich ponownego badania i oceny, chyba, że zachodzą przesłanki unieważnienia postępowania.</w:t>
      </w:r>
    </w:p>
    <w:p w:rsidR="00217626" w:rsidRDefault="00217626" w:rsidP="00217626">
      <w:pPr>
        <w:pStyle w:val="NormalnyWeb"/>
        <w:spacing w:after="0" w:afterAutospacing="0"/>
        <w:jc w:val="left"/>
        <w:rPr>
          <w:b/>
          <w:bCs/>
          <w:color w:val="000000"/>
        </w:rPr>
      </w:pPr>
      <w:r w:rsidRPr="00217626">
        <w:rPr>
          <w:b/>
          <w:bCs/>
          <w:color w:val="000000"/>
        </w:rPr>
        <w:t xml:space="preserve">XV. WYMAGANIA DOTYCZĄCE ZABEZPIECZENIA NALEŻYTEGO </w:t>
      </w:r>
    </w:p>
    <w:p w:rsidR="00221B5F" w:rsidRDefault="00217626" w:rsidP="00217626">
      <w:pPr>
        <w:pStyle w:val="NormalnyWeb"/>
        <w:spacing w:before="0" w:beforeAutospacing="0" w:after="0" w:afterAutospacing="0"/>
        <w:jc w:val="left"/>
        <w:rPr>
          <w:b/>
          <w:bCs/>
          <w:color w:val="000000"/>
        </w:rPr>
      </w:pPr>
      <w:r w:rsidRPr="00217626">
        <w:rPr>
          <w:b/>
          <w:bCs/>
          <w:color w:val="000000"/>
        </w:rPr>
        <w:t>WYKONANIA UMOWY.</w:t>
      </w:r>
    </w:p>
    <w:p w:rsidR="00217626" w:rsidRPr="00217626" w:rsidRDefault="00217626" w:rsidP="00217626">
      <w:pPr>
        <w:pStyle w:val="NormalnyWeb"/>
        <w:spacing w:before="0" w:beforeAutospacing="0" w:after="0" w:afterAutospacing="0"/>
        <w:jc w:val="left"/>
        <w:rPr>
          <w:b/>
          <w:bCs/>
          <w:color w:val="000000"/>
          <w:szCs w:val="22"/>
        </w:rPr>
      </w:pPr>
    </w:p>
    <w:p w:rsidR="00221B5F" w:rsidRDefault="00221B5F" w:rsidP="00221B5F">
      <w:pPr>
        <w:numPr>
          <w:ilvl w:val="1"/>
          <w:numId w:val="7"/>
        </w:numPr>
        <w:tabs>
          <w:tab w:val="clear" w:pos="1440"/>
          <w:tab w:val="num" w:pos="360"/>
        </w:tabs>
        <w:ind w:left="360"/>
        <w:jc w:val="both"/>
        <w:rPr>
          <w:rFonts w:eastAsia="Arial Unicode MS"/>
          <w:color w:val="000000"/>
        </w:rPr>
      </w:pPr>
      <w:r>
        <w:rPr>
          <w:color w:val="000000"/>
        </w:rPr>
        <w:t>W</w:t>
      </w:r>
      <w:r w:rsidR="00217626">
        <w:rPr>
          <w:color w:val="000000"/>
        </w:rPr>
        <w:t>ykonawca, którego oferta zostanie</w:t>
      </w:r>
      <w:r>
        <w:rPr>
          <w:color w:val="000000"/>
        </w:rPr>
        <w:t xml:space="preserve"> wybrana, wniesie </w:t>
      </w:r>
      <w:r w:rsidRPr="00217626">
        <w:rPr>
          <w:b/>
          <w:color w:val="000000"/>
        </w:rPr>
        <w:t>zabezpieczenie należytego wykonania umowy w wysokości 10% ceny brutto podanej w ofercie</w:t>
      </w:r>
      <w:r w:rsidRPr="00042E28">
        <w:rPr>
          <w:color w:val="000000"/>
        </w:rPr>
        <w:t>,</w:t>
      </w:r>
      <w:r>
        <w:rPr>
          <w:color w:val="000000"/>
        </w:rPr>
        <w:t xml:space="preserve"> w terminie do 7 dni od powzięcia informacji o wyborze oferty w postępowaniu  o zamówienie publiczne. </w:t>
      </w:r>
    </w:p>
    <w:p w:rsidR="00221B5F" w:rsidRDefault="00221B5F" w:rsidP="00221B5F">
      <w:pPr>
        <w:numPr>
          <w:ilvl w:val="1"/>
          <w:numId w:val="7"/>
        </w:numPr>
        <w:tabs>
          <w:tab w:val="clear" w:pos="1440"/>
          <w:tab w:val="num" w:pos="360"/>
        </w:tabs>
        <w:ind w:left="360"/>
        <w:jc w:val="both"/>
        <w:rPr>
          <w:color w:val="000000"/>
        </w:rPr>
      </w:pPr>
      <w:r>
        <w:rPr>
          <w:color w:val="000000"/>
        </w:rPr>
        <w:t>Zabezpieczenie służy pokryciu roszczeń z tytułu niewykonania lub nienależytego wykonania umowy.</w:t>
      </w:r>
    </w:p>
    <w:p w:rsidR="00221B5F" w:rsidRDefault="00221B5F" w:rsidP="00221B5F">
      <w:pPr>
        <w:numPr>
          <w:ilvl w:val="1"/>
          <w:numId w:val="7"/>
        </w:numPr>
        <w:tabs>
          <w:tab w:val="clear" w:pos="1440"/>
          <w:tab w:val="num" w:pos="360"/>
        </w:tabs>
        <w:ind w:left="360"/>
        <w:jc w:val="both"/>
        <w:rPr>
          <w:color w:val="000000"/>
        </w:rPr>
      </w:pPr>
      <w:r>
        <w:rPr>
          <w:color w:val="000000"/>
        </w:rPr>
        <w:t>Zabezpieczenie może być wnoszone w następujących formach:</w:t>
      </w:r>
    </w:p>
    <w:p w:rsidR="00221B5F" w:rsidRDefault="00221B5F" w:rsidP="00221B5F">
      <w:pPr>
        <w:numPr>
          <w:ilvl w:val="0"/>
          <w:numId w:val="8"/>
        </w:numPr>
        <w:jc w:val="both"/>
      </w:pPr>
      <w:bookmarkStart w:id="16" w:name="OLE_LINK45"/>
      <w:r>
        <w:rPr>
          <w:color w:val="000000"/>
        </w:rPr>
        <w:t>pieniądzu</w:t>
      </w:r>
      <w:r>
        <w:t>;</w:t>
      </w:r>
    </w:p>
    <w:p w:rsidR="00221B5F" w:rsidRDefault="00221B5F" w:rsidP="00221B5F">
      <w:pPr>
        <w:numPr>
          <w:ilvl w:val="0"/>
          <w:numId w:val="8"/>
        </w:numPr>
        <w:jc w:val="both"/>
      </w:pPr>
      <w:r>
        <w:t>poręczeniach bankowych lub poręczeniach spółdzielczej kasy oszczędnościowo-kredytowej, z tym że zobowiązanie kasy jest zawsze zobowiązaniem pieniężnym;</w:t>
      </w:r>
    </w:p>
    <w:p w:rsidR="00221B5F" w:rsidRDefault="00221B5F" w:rsidP="00221B5F">
      <w:pPr>
        <w:numPr>
          <w:ilvl w:val="0"/>
          <w:numId w:val="8"/>
        </w:numPr>
        <w:jc w:val="both"/>
      </w:pPr>
      <w:r>
        <w:t>gwarancjach bankowych;</w:t>
      </w:r>
    </w:p>
    <w:p w:rsidR="00221B5F" w:rsidRDefault="00221B5F" w:rsidP="00221B5F">
      <w:pPr>
        <w:numPr>
          <w:ilvl w:val="0"/>
          <w:numId w:val="8"/>
        </w:numPr>
        <w:jc w:val="both"/>
      </w:pPr>
      <w:r>
        <w:lastRenderedPageBreak/>
        <w:t>gwarancjach ubezpieczeniowych;</w:t>
      </w:r>
    </w:p>
    <w:p w:rsidR="00221B5F" w:rsidRDefault="00221B5F" w:rsidP="00221B5F">
      <w:pPr>
        <w:numPr>
          <w:ilvl w:val="0"/>
          <w:numId w:val="8"/>
        </w:numPr>
        <w:jc w:val="both"/>
      </w:pPr>
      <w:r>
        <w:t>poręczeniach udzielanych przez podmioty, o których mowa w art. 6b ust. 5 pkt 2 ustawy z dnia 9 listopada 2000 r. o utworzeniu Polskiej Agencji Rozwoju Przedsiębiorczości.</w:t>
      </w:r>
    </w:p>
    <w:p w:rsidR="00221B5F" w:rsidRDefault="00221B5F" w:rsidP="00221B5F">
      <w:pPr>
        <w:numPr>
          <w:ilvl w:val="1"/>
          <w:numId w:val="7"/>
        </w:numPr>
        <w:tabs>
          <w:tab w:val="clear" w:pos="1440"/>
          <w:tab w:val="num" w:pos="360"/>
        </w:tabs>
        <w:ind w:left="360"/>
        <w:jc w:val="both"/>
      </w:pPr>
      <w:r>
        <w:rPr>
          <w:szCs w:val="22"/>
        </w:rPr>
        <w:t xml:space="preserve">Zabezpieczenie wnoszone w pieniądzu wykonawca wpłaca przelewem na rachunek bankowy </w:t>
      </w:r>
      <w:r>
        <w:rPr>
          <w:rFonts w:eastAsia="Arial Unicode MS"/>
          <w:szCs w:val="22"/>
        </w:rPr>
        <w:t>zamawiającego: Wojewódzki Podkarpacki Szpital Psychiatryczny im. prof. Eugeniusza Brzezickiego w Żurawicy, 37-710 Żurawica ul. Różana 9,</w:t>
      </w:r>
      <w:r w:rsidR="00BA45AC">
        <w:rPr>
          <w:rFonts w:eastAsia="Arial Unicode MS"/>
          <w:szCs w:val="22"/>
        </w:rPr>
        <w:t xml:space="preserve"> </w:t>
      </w:r>
      <w:r w:rsidR="00BA45AC" w:rsidRPr="00BA45AC">
        <w:rPr>
          <w:rFonts w:eastAsia="Arial Unicode MS"/>
          <w:b/>
          <w:szCs w:val="22"/>
        </w:rPr>
        <w:t>SANTANDER BANK POLSKA</w:t>
      </w:r>
      <w:r w:rsidR="00BA45AC">
        <w:rPr>
          <w:rFonts w:eastAsia="Arial Unicode MS"/>
          <w:szCs w:val="22"/>
        </w:rPr>
        <w:t xml:space="preserve"> </w:t>
      </w:r>
      <w:r w:rsidRPr="00D97668">
        <w:rPr>
          <w:b/>
          <w:color w:val="000000"/>
          <w:kern w:val="1"/>
          <w:szCs w:val="22"/>
          <w:lang w:eastAsia="ar-SA"/>
        </w:rPr>
        <w:t>S.A. nr 46 1500 1634 1216 3002 0887 0000</w:t>
      </w:r>
      <w:r w:rsidRPr="000C1278">
        <w:rPr>
          <w:color w:val="000000"/>
          <w:kern w:val="1"/>
          <w:szCs w:val="22"/>
          <w:lang w:eastAsia="ar-SA"/>
        </w:rPr>
        <w:t>.</w:t>
      </w:r>
      <w:r w:rsidR="00BA45AC">
        <w:rPr>
          <w:color w:val="000000"/>
          <w:kern w:val="1"/>
          <w:szCs w:val="22"/>
          <w:lang w:eastAsia="ar-SA"/>
        </w:rPr>
        <w:t xml:space="preserve"> </w:t>
      </w:r>
      <w:r>
        <w:t>Zabezpieczenie</w:t>
      </w:r>
      <w:r>
        <w:rPr>
          <w:rFonts w:eastAsia="Arial Unicode MS"/>
          <w:szCs w:val="22"/>
        </w:rPr>
        <w:t xml:space="preserve"> musi wpłynąć na rachunek Zamawiającego przed podpisaniem umowy.</w:t>
      </w:r>
    </w:p>
    <w:bookmarkEnd w:id="16"/>
    <w:p w:rsidR="00221B5F" w:rsidRDefault="00221B5F" w:rsidP="00221B5F">
      <w:pPr>
        <w:numPr>
          <w:ilvl w:val="1"/>
          <w:numId w:val="7"/>
        </w:numPr>
        <w:tabs>
          <w:tab w:val="clear" w:pos="1440"/>
          <w:tab w:val="num" w:pos="360"/>
        </w:tabs>
        <w:ind w:left="360"/>
        <w:jc w:val="both"/>
      </w:pPr>
      <w:r>
        <w:t>W przypadku wniesienia wadium w pieniądzu wykonawca może wyrazić zgodę na zaliczenie kwoty wadium na poczet zabezpieczenia.</w:t>
      </w:r>
    </w:p>
    <w:p w:rsidR="00221B5F" w:rsidRDefault="00221B5F" w:rsidP="00221B5F">
      <w:pPr>
        <w:numPr>
          <w:ilvl w:val="1"/>
          <w:numId w:val="7"/>
        </w:numPr>
        <w:tabs>
          <w:tab w:val="clear" w:pos="1440"/>
          <w:tab w:val="num" w:pos="360"/>
        </w:tabs>
        <w:ind w:left="360"/>
        <w:jc w:val="both"/>
      </w:pPr>
      <w:r>
        <w:t>Zabezpieczenie wniesione w pieniądzu, zamawiający będzie przechowywać na oprocentowanym rachunku bankowym. Zamawiający zwróci zabezpieczenie wniesione w pieniądzu wraz z odsetkami wynikającymi z umowy rachunku bankowego, na którym było ono przechowywane, pomniejszone o koszt prowadzenia tego rachunku oraz prowizje bankowe za przelew pieniędzy na rachunek bankowy wykonawcy.</w:t>
      </w:r>
    </w:p>
    <w:p w:rsidR="00221B5F" w:rsidRDefault="00221B5F" w:rsidP="00221B5F">
      <w:pPr>
        <w:numPr>
          <w:ilvl w:val="1"/>
          <w:numId w:val="7"/>
        </w:numPr>
        <w:tabs>
          <w:tab w:val="clear" w:pos="1440"/>
          <w:tab w:val="num" w:pos="360"/>
        </w:tabs>
        <w:ind w:left="360"/>
        <w:jc w:val="both"/>
      </w:pPr>
      <w:r>
        <w:t>W trakcie realizacji umowy wykonawca może dokonać zmiany formy zabezpieczenia na jedną lub kilka form wymienionych w ust. 3 Zmiana formy zabezpieczenia jest dokonywana z zachowaniem ciągłości zabezpieczenia i bez zmniejszenia jego wysokości.</w:t>
      </w:r>
    </w:p>
    <w:p w:rsidR="00221B5F" w:rsidRDefault="00221B5F" w:rsidP="00221B5F">
      <w:pPr>
        <w:numPr>
          <w:ilvl w:val="1"/>
          <w:numId w:val="7"/>
        </w:numPr>
        <w:tabs>
          <w:tab w:val="clear" w:pos="1440"/>
          <w:tab w:val="num" w:pos="360"/>
        </w:tabs>
        <w:ind w:left="360"/>
        <w:jc w:val="both"/>
      </w:pPr>
      <w:r>
        <w:rPr>
          <w:iCs/>
        </w:rPr>
        <w:t xml:space="preserve">W przypadku należytego wykonania przedmiotu umowy – 70 % zabezpieczenia zostanie zwrócone lub zwolnione w ciągu 30  dni po odbiorze końcowym całego przedmiotu umowy, potwierdzającym jego należyte wykonanie. Pozostała część, tj. 30 % zostanie zwrócona lub zwolniona   </w:t>
      </w:r>
      <w:r>
        <w:rPr>
          <w:szCs w:val="19"/>
        </w:rPr>
        <w:t>nie później niż w 15 –tym dniu</w:t>
      </w:r>
      <w:r>
        <w:rPr>
          <w:iCs/>
        </w:rPr>
        <w:t>po upływie okresu rękojmi</w:t>
      </w:r>
      <w:r>
        <w:rPr>
          <w:szCs w:val="19"/>
        </w:rPr>
        <w:t>za wady.</w:t>
      </w:r>
      <w:r>
        <w:rPr>
          <w:iCs/>
        </w:rPr>
        <w:t>,</w:t>
      </w:r>
    </w:p>
    <w:p w:rsidR="00221B5F" w:rsidRDefault="00221B5F" w:rsidP="00221B5F">
      <w:pPr>
        <w:numPr>
          <w:ilvl w:val="1"/>
          <w:numId w:val="7"/>
        </w:numPr>
        <w:tabs>
          <w:tab w:val="clear" w:pos="1440"/>
          <w:tab w:val="num" w:pos="360"/>
        </w:tabs>
        <w:ind w:left="360"/>
        <w:jc w:val="both"/>
      </w:pPr>
      <w:r>
        <w:t>Zamawiający nie wyraża zgody na wnoszenie zabezpieczenia przez ustanowienie zastawu na papierach wartościowych emitowanych przez Skarb Państwa lub jednostkę samorządu terytorialnego oraz na ustanowienie zastawu rejestrowego na zasadach określonych w przepisach o zastawie rejestrowym i rejestrze zastawów.</w:t>
      </w:r>
    </w:p>
    <w:p w:rsidR="00221B5F" w:rsidRDefault="00221B5F" w:rsidP="00221B5F">
      <w:pPr>
        <w:numPr>
          <w:ilvl w:val="1"/>
          <w:numId w:val="7"/>
        </w:numPr>
        <w:tabs>
          <w:tab w:val="clear" w:pos="1440"/>
          <w:tab w:val="num" w:pos="360"/>
        </w:tabs>
        <w:ind w:left="360"/>
        <w:jc w:val="both"/>
        <w:rPr>
          <w:szCs w:val="22"/>
        </w:rPr>
      </w:pPr>
      <w:r>
        <w:t>Polisa, poręczenie, gwarancja lub inny dokument stanowiący formę zabezpieczenia należytego wykonania umowy winny zawierać stwierdzenie, że na pierwsze pisemne żądanie Zamawiającego wzywające do zapłaty kwot z tytułu nienależytego wykonania umowy, nastąpi jego bezwarunkowa wypłata, bez jakichkolwiek zastrzeżeń ze strony gwaranta/poręczyciela.</w:t>
      </w:r>
    </w:p>
    <w:p w:rsidR="00221B5F" w:rsidRPr="00B36AAE" w:rsidRDefault="009D0E92" w:rsidP="00A254F7">
      <w:pPr>
        <w:pStyle w:val="NormalnyWeb"/>
        <w:jc w:val="left"/>
        <w:rPr>
          <w:b/>
          <w:szCs w:val="22"/>
        </w:rPr>
      </w:pPr>
      <w:r w:rsidRPr="00B36AAE">
        <w:rPr>
          <w:b/>
          <w:szCs w:val="22"/>
        </w:rPr>
        <w:t>XVI. ISTOTNE DLA STRONPOSTANOWIENIA, KTÓRE ZOSTANĄWPROWADZONE W TREŚCI ZAWIERANEJ UMOWY W SPRAWIE ZAMÓWIENIA PUBLICZNEGO.</w:t>
      </w:r>
    </w:p>
    <w:p w:rsidR="00221B5F" w:rsidRDefault="00221B5F" w:rsidP="00221B5F">
      <w:pPr>
        <w:pStyle w:val="NormalnyWeb"/>
        <w:rPr>
          <w:color w:val="99CC00"/>
        </w:rPr>
      </w:pPr>
      <w:r>
        <w:rPr>
          <w:color w:val="000000"/>
        </w:rPr>
        <w:t xml:space="preserve">Zamawiający wymaga, </w:t>
      </w:r>
      <w:r>
        <w:t>aby wykonawca zawarł z nim umowę na zasadach określonych w projekcie umowy, który stanowi załącznik nr</w:t>
      </w:r>
      <w:r w:rsidR="000829FE">
        <w:t xml:space="preserve"> 11 </w:t>
      </w:r>
      <w:r>
        <w:t xml:space="preserve">do specyfikacji istotnych warunków zamówienia. W przedstawionym projekcie umowy uzupełnieniu będą podlegały tylko dane ustalone w wyniku przeprowadzonego postępowania. Złożenie oferty jest równoznaczne z pełną akceptacją projektu umowy przez wykonawcę. </w:t>
      </w:r>
    </w:p>
    <w:p w:rsidR="00221B5F" w:rsidRPr="00B36AAE" w:rsidRDefault="00B36AAE" w:rsidP="00221B5F">
      <w:pPr>
        <w:pStyle w:val="Tekstpodstawowy3"/>
        <w:rPr>
          <w:u w:val="none"/>
        </w:rPr>
      </w:pPr>
      <w:r w:rsidRPr="00B36AAE">
        <w:rPr>
          <w:u w:val="none"/>
        </w:rPr>
        <w:t>XVII</w:t>
      </w:r>
      <w:r w:rsidR="00221B5F" w:rsidRPr="00B36AAE">
        <w:rPr>
          <w:u w:val="none"/>
        </w:rPr>
        <w:t xml:space="preserve">. </w:t>
      </w:r>
      <w:r w:rsidRPr="00B36AAE">
        <w:rPr>
          <w:u w:val="none"/>
        </w:rPr>
        <w:t>POUCZENIE</w:t>
      </w:r>
      <w:r>
        <w:rPr>
          <w:u w:val="none"/>
        </w:rPr>
        <w:t xml:space="preserve"> O Ś</w:t>
      </w:r>
      <w:r w:rsidRPr="00B36AAE">
        <w:rPr>
          <w:u w:val="none"/>
        </w:rPr>
        <w:t>RODKACH OCHRONY PRAWNEJ PRZYSŁ</w:t>
      </w:r>
      <w:r w:rsidR="00A254F7">
        <w:rPr>
          <w:u w:val="none"/>
        </w:rPr>
        <w:t>UGUJĄ</w:t>
      </w:r>
      <w:r>
        <w:rPr>
          <w:u w:val="none"/>
        </w:rPr>
        <w:t>CEJ WYKONAWCOM W TOKU POSTĘ</w:t>
      </w:r>
      <w:r w:rsidRPr="00B36AAE">
        <w:rPr>
          <w:u w:val="none"/>
        </w:rPr>
        <w:t>POWANIAO ZAMÓWIENIE PUBLICZNE.</w:t>
      </w:r>
    </w:p>
    <w:p w:rsidR="00221B5F" w:rsidRDefault="00221B5F" w:rsidP="00221B5F">
      <w:pPr>
        <w:pStyle w:val="Nagwek"/>
        <w:numPr>
          <w:ilvl w:val="4"/>
          <w:numId w:val="11"/>
        </w:numPr>
        <w:tabs>
          <w:tab w:val="clear" w:pos="3600"/>
          <w:tab w:val="clear" w:pos="4536"/>
          <w:tab w:val="clear" w:pos="9072"/>
          <w:tab w:val="num" w:pos="360"/>
        </w:tabs>
        <w:ind w:left="360"/>
        <w:jc w:val="both"/>
        <w:rPr>
          <w:rFonts w:ascii="Times New Roman" w:hAnsi="Times New Roman"/>
          <w:szCs w:val="22"/>
        </w:rPr>
      </w:pPr>
      <w:r>
        <w:rPr>
          <w:rFonts w:ascii="Times New Roman" w:hAnsi="Times New Roman"/>
        </w:rPr>
        <w:t xml:space="preserve">Środki ochrony prawnej określone w dziale VI </w:t>
      </w:r>
      <w:r>
        <w:rPr>
          <w:rFonts w:ascii="Times New Roman" w:eastAsia="MS Mincho" w:hAnsi="Times New Roman"/>
        </w:rPr>
        <w:t>u</w:t>
      </w:r>
      <w:r>
        <w:rPr>
          <w:rFonts w:ascii="Times New Roman" w:hAnsi="Times New Roman"/>
        </w:rPr>
        <w:t xml:space="preserve">stawy Prawo zamówień publicznych przysługują </w:t>
      </w:r>
      <w:r>
        <w:rPr>
          <w:rFonts w:ascii="Times New Roman" w:hAnsi="Times New Roman"/>
          <w:szCs w:val="22"/>
        </w:rPr>
        <w:t>wykonawcom, a także innym podmiotom, jeżeli mają lub miały interes prawny w uzyskaniu tego zamówienia oraz poniosły lub mogą ponieść szkodę w wyniku naruszenia przez zamawiającego przepisów powyżej przywołanej ustawy.</w:t>
      </w:r>
    </w:p>
    <w:p w:rsidR="00221B5F" w:rsidRDefault="00221B5F" w:rsidP="00221B5F">
      <w:pPr>
        <w:pStyle w:val="Nagwek"/>
        <w:numPr>
          <w:ilvl w:val="4"/>
          <w:numId w:val="11"/>
        </w:numPr>
        <w:tabs>
          <w:tab w:val="clear" w:pos="3600"/>
          <w:tab w:val="clear" w:pos="4536"/>
          <w:tab w:val="clear" w:pos="9072"/>
          <w:tab w:val="num" w:pos="360"/>
        </w:tabs>
        <w:ind w:left="360"/>
        <w:jc w:val="both"/>
        <w:rPr>
          <w:rFonts w:ascii="Times New Roman" w:hAnsi="Times New Roman"/>
          <w:szCs w:val="22"/>
        </w:rPr>
      </w:pPr>
      <w:r>
        <w:rPr>
          <w:rFonts w:ascii="Times New Roman" w:hAnsi="Times New Roman"/>
          <w:szCs w:val="22"/>
        </w:rPr>
        <w:t xml:space="preserve">Środki ochrony prawnej wobec ogłoszenia o zamówieniu oraz specyfikacji istotnych warunków zamówienia przysługują również organizacjom, wpisanym na listę organizacji </w:t>
      </w:r>
      <w:r>
        <w:rPr>
          <w:rFonts w:ascii="Times New Roman" w:hAnsi="Times New Roman"/>
          <w:szCs w:val="22"/>
        </w:rPr>
        <w:lastRenderedPageBreak/>
        <w:t xml:space="preserve">uprawnionych do wnoszenia środków ochrony prawnej, prowadzoną przez Prezesa Urzędu Zamówień Publicznych. </w:t>
      </w:r>
    </w:p>
    <w:p w:rsidR="00221B5F" w:rsidRDefault="00221B5F" w:rsidP="00221B5F">
      <w:pPr>
        <w:pStyle w:val="Nagwek"/>
        <w:numPr>
          <w:ilvl w:val="4"/>
          <w:numId w:val="11"/>
        </w:numPr>
        <w:tabs>
          <w:tab w:val="clear" w:pos="3600"/>
          <w:tab w:val="clear" w:pos="4536"/>
          <w:tab w:val="clear" w:pos="9072"/>
          <w:tab w:val="num" w:pos="360"/>
        </w:tabs>
        <w:ind w:left="360"/>
        <w:jc w:val="both"/>
        <w:rPr>
          <w:rFonts w:ascii="Times New Roman" w:hAnsi="Times New Roman"/>
          <w:szCs w:val="22"/>
        </w:rPr>
      </w:pPr>
      <w:r>
        <w:rPr>
          <w:rFonts w:ascii="Times New Roman" w:hAnsi="Times New Roman"/>
          <w:szCs w:val="22"/>
        </w:rPr>
        <w:t xml:space="preserve">Odwołanie przysługuje wyłącznie od niezgodnej z przepisami ustawy czynności zamawiającego podjętej w postępowaniu o udzielenie zamówienia lub zaniechania czynności, do której zamawiający jest zobowiązany na podstawie ustawy. W niniejszym postępowaniu odwołanie przysługuje wyłącznie </w:t>
      </w:r>
      <w:r>
        <w:rPr>
          <w:rFonts w:ascii="Times New Roman" w:hAnsi="Times New Roman"/>
        </w:rPr>
        <w:t xml:space="preserve">wobec czynności: </w:t>
      </w:r>
    </w:p>
    <w:p w:rsidR="00221B5F" w:rsidRDefault="00221B5F" w:rsidP="00221B5F">
      <w:pPr>
        <w:pStyle w:val="Nagwek"/>
        <w:tabs>
          <w:tab w:val="clear" w:pos="4536"/>
          <w:tab w:val="clear" w:pos="9072"/>
          <w:tab w:val="num" w:pos="2880"/>
        </w:tabs>
        <w:ind w:left="360"/>
        <w:jc w:val="both"/>
        <w:rPr>
          <w:rFonts w:ascii="Times New Roman" w:hAnsi="Times New Roman"/>
        </w:rPr>
      </w:pPr>
      <w:r>
        <w:rPr>
          <w:rFonts w:ascii="Times New Roman" w:hAnsi="Times New Roman"/>
        </w:rPr>
        <w:t xml:space="preserve">1) określenia warunków udziału w postępowaniu, </w:t>
      </w:r>
    </w:p>
    <w:p w:rsidR="00221B5F" w:rsidRDefault="00221B5F" w:rsidP="00221B5F">
      <w:pPr>
        <w:pStyle w:val="Nagwek"/>
        <w:tabs>
          <w:tab w:val="clear" w:pos="4536"/>
          <w:tab w:val="clear" w:pos="9072"/>
          <w:tab w:val="num" w:pos="2880"/>
        </w:tabs>
        <w:ind w:left="360"/>
        <w:jc w:val="both"/>
        <w:rPr>
          <w:rFonts w:ascii="Times New Roman" w:hAnsi="Times New Roman"/>
        </w:rPr>
      </w:pPr>
      <w:r>
        <w:rPr>
          <w:rFonts w:ascii="Times New Roman" w:hAnsi="Times New Roman"/>
        </w:rPr>
        <w:t>2) wykluczenia odwołującego z postępowania o udzielenia zamówienia,</w:t>
      </w:r>
    </w:p>
    <w:p w:rsidR="00221B5F" w:rsidRDefault="00221B5F" w:rsidP="00221B5F">
      <w:pPr>
        <w:pStyle w:val="Nagwek"/>
        <w:tabs>
          <w:tab w:val="clear" w:pos="4536"/>
          <w:tab w:val="clear" w:pos="9072"/>
          <w:tab w:val="num" w:pos="2880"/>
        </w:tabs>
        <w:ind w:left="360"/>
        <w:jc w:val="both"/>
        <w:rPr>
          <w:rFonts w:ascii="Times New Roman" w:hAnsi="Times New Roman"/>
        </w:rPr>
      </w:pPr>
      <w:r>
        <w:rPr>
          <w:rFonts w:ascii="Times New Roman" w:hAnsi="Times New Roman"/>
        </w:rPr>
        <w:t>3) odrzucenia oferty odwołującego,</w:t>
      </w:r>
    </w:p>
    <w:p w:rsidR="00221B5F" w:rsidRDefault="00221B5F" w:rsidP="00221B5F">
      <w:pPr>
        <w:pStyle w:val="Nagwek"/>
        <w:tabs>
          <w:tab w:val="clear" w:pos="4536"/>
          <w:tab w:val="clear" w:pos="9072"/>
          <w:tab w:val="num" w:pos="2880"/>
        </w:tabs>
        <w:ind w:left="360"/>
        <w:jc w:val="both"/>
        <w:rPr>
          <w:rFonts w:ascii="Times New Roman" w:hAnsi="Times New Roman"/>
        </w:rPr>
      </w:pPr>
      <w:r>
        <w:rPr>
          <w:rFonts w:ascii="Times New Roman" w:hAnsi="Times New Roman"/>
        </w:rPr>
        <w:t>4) opisu przedmiotu zamówienia,</w:t>
      </w:r>
    </w:p>
    <w:p w:rsidR="00221B5F" w:rsidRPr="00955107" w:rsidRDefault="00221B5F" w:rsidP="00221B5F">
      <w:pPr>
        <w:pStyle w:val="Nagwek"/>
        <w:tabs>
          <w:tab w:val="clear" w:pos="4536"/>
          <w:tab w:val="clear" w:pos="9072"/>
          <w:tab w:val="num" w:pos="2880"/>
        </w:tabs>
        <w:ind w:left="360"/>
        <w:jc w:val="both"/>
        <w:rPr>
          <w:rFonts w:ascii="Times New Roman" w:hAnsi="Times New Roman"/>
        </w:rPr>
      </w:pPr>
      <w:r>
        <w:rPr>
          <w:rFonts w:ascii="Times New Roman" w:hAnsi="Times New Roman"/>
        </w:rPr>
        <w:t>5) wyboru najkorzystniejszej oferty.</w:t>
      </w:r>
    </w:p>
    <w:p w:rsidR="00221B5F" w:rsidRDefault="00221B5F" w:rsidP="00221B5F">
      <w:pPr>
        <w:pStyle w:val="Nagwek"/>
        <w:tabs>
          <w:tab w:val="clear" w:pos="4536"/>
          <w:tab w:val="clear" w:pos="9072"/>
        </w:tabs>
        <w:ind w:left="360" w:hanging="360"/>
        <w:jc w:val="both"/>
        <w:rPr>
          <w:rFonts w:ascii="Times New Roman" w:hAnsi="Times New Roman"/>
        </w:rPr>
      </w:pPr>
      <w:r>
        <w:rPr>
          <w:rFonts w:ascii="Times New Roman" w:hAnsi="Times New Roman"/>
        </w:rPr>
        <w:t>4.  Odwołaniewskazujące czynności lub zaniechanie czynności zamawiającego naruszające obowiązujące przepisy i zawierające zwięzłe przedstawienie zarzutów oraz wskazujące okoliczności faktyczne i prawne uzasadniające wniesienie odwołania, a także określające żądanie wykonawcy, należy kierować w formie pisemnej lub elektronicznej (zaopatrzonej w podpis elektroniczny) do Prezesa Krajowej Izby Odwoławczej, a kopię odwołania należy przesłać zamawiającemu w takim terminie, aby mógł się zapoznać z jego treścią przed upływem terminu do wniesienia odwołania.</w:t>
      </w:r>
    </w:p>
    <w:p w:rsidR="00221B5F" w:rsidRDefault="00221B5F" w:rsidP="00221B5F">
      <w:pPr>
        <w:pStyle w:val="Nagwek"/>
        <w:tabs>
          <w:tab w:val="clear" w:pos="4536"/>
          <w:tab w:val="clear" w:pos="9072"/>
        </w:tabs>
        <w:ind w:left="360" w:hanging="360"/>
        <w:jc w:val="both"/>
        <w:rPr>
          <w:color w:val="FF0000"/>
        </w:rPr>
      </w:pPr>
      <w:r>
        <w:rPr>
          <w:rFonts w:ascii="Times New Roman" w:hAnsi="Times New Roman"/>
        </w:rPr>
        <w:t xml:space="preserve">5.  Odwołanie dotyczące okoliczności wskazanych w ust. 3 pkt 1 należy wnieść w terminie 5 dni od dnia zamieszczenia SIWZ na stronie internetowej. Odwołanie dotyczące okoliczności wskazanych w ust. 3 pkt 2 i 3 należy wnieść w terminie 5 dni od dnia przesłania informacji o czynności zamawiającego stanowiącej podstawę jego wniesienia, jeżeli informacje zamawiającego zostały przesłane faksem lub drogą elektroniczną, albo w terminie 10 dni, jeżeli zostały przesłane w inny sposób. Zasady postępowania w przypadku wniesienia odwołania określone są w art. 180 do 198 </w:t>
      </w:r>
      <w:r>
        <w:rPr>
          <w:rFonts w:ascii="Times New Roman" w:eastAsia="MS Mincho" w:hAnsi="Times New Roman"/>
        </w:rPr>
        <w:t>u</w:t>
      </w:r>
      <w:r>
        <w:rPr>
          <w:rFonts w:ascii="Times New Roman" w:hAnsi="Times New Roman"/>
        </w:rPr>
        <w:t>stawy Prawo zamówień publicznych.</w:t>
      </w:r>
    </w:p>
    <w:p w:rsidR="00221B5F" w:rsidRDefault="00221B5F" w:rsidP="00221B5F">
      <w:pPr>
        <w:spacing w:after="120" w:line="360" w:lineRule="auto"/>
        <w:jc w:val="both"/>
        <w:rPr>
          <w:rFonts w:ascii="Arial" w:hAnsi="Arial" w:cs="Arial"/>
          <w:sz w:val="22"/>
          <w:szCs w:val="22"/>
          <w:u w:val="single"/>
          <w:lang w:eastAsia="en-US"/>
        </w:rPr>
      </w:pPr>
    </w:p>
    <w:p w:rsidR="00221B5F" w:rsidRPr="00B36AAE" w:rsidRDefault="00B36AAE" w:rsidP="00221B5F">
      <w:pPr>
        <w:pStyle w:val="Nagwek"/>
        <w:tabs>
          <w:tab w:val="clear" w:pos="4536"/>
          <w:tab w:val="clear" w:pos="9072"/>
          <w:tab w:val="left" w:pos="360"/>
        </w:tabs>
        <w:jc w:val="both"/>
        <w:rPr>
          <w:rFonts w:ascii="Times New Roman" w:hAnsi="Times New Roman"/>
          <w:b/>
        </w:rPr>
      </w:pPr>
      <w:r w:rsidRPr="00B36AAE">
        <w:rPr>
          <w:rFonts w:ascii="Times New Roman" w:hAnsi="Times New Roman"/>
          <w:b/>
        </w:rPr>
        <w:t>XVII</w:t>
      </w:r>
      <w:r>
        <w:rPr>
          <w:rFonts w:ascii="Times New Roman" w:hAnsi="Times New Roman"/>
          <w:b/>
        </w:rPr>
        <w:t>I</w:t>
      </w:r>
      <w:r w:rsidRPr="00B36AAE">
        <w:rPr>
          <w:rFonts w:ascii="Times New Roman" w:hAnsi="Times New Roman"/>
          <w:b/>
        </w:rPr>
        <w:t>. POSTANOWIENIA KOŃCOWE.</w:t>
      </w:r>
    </w:p>
    <w:p w:rsidR="00221B5F" w:rsidRDefault="00221B5F" w:rsidP="00221B5F">
      <w:pPr>
        <w:pStyle w:val="Nagwek"/>
        <w:tabs>
          <w:tab w:val="clear" w:pos="4536"/>
          <w:tab w:val="clear" w:pos="9072"/>
          <w:tab w:val="left" w:pos="360"/>
        </w:tabs>
        <w:jc w:val="both"/>
        <w:rPr>
          <w:rFonts w:ascii="Times New Roman" w:hAnsi="Times New Roman"/>
          <w:b/>
        </w:rPr>
      </w:pPr>
    </w:p>
    <w:p w:rsidR="00221B5F" w:rsidRDefault="00221B5F" w:rsidP="00221B5F">
      <w:pPr>
        <w:pStyle w:val="Zwykytekst"/>
        <w:tabs>
          <w:tab w:val="left" w:pos="360"/>
        </w:tabs>
        <w:ind w:left="360" w:hanging="360"/>
        <w:jc w:val="both"/>
        <w:rPr>
          <w:rFonts w:ascii="Times New Roman" w:eastAsia="MS Mincho" w:hAnsi="Times New Roman"/>
          <w:sz w:val="24"/>
        </w:rPr>
      </w:pPr>
      <w:r>
        <w:rPr>
          <w:rFonts w:ascii="Times New Roman" w:hAnsi="Times New Roman"/>
          <w:sz w:val="24"/>
        </w:rPr>
        <w:t>1.</w:t>
      </w:r>
      <w:r>
        <w:rPr>
          <w:rFonts w:ascii="Times New Roman" w:eastAsia="MS Mincho" w:hAnsi="Times New Roman"/>
          <w:sz w:val="24"/>
        </w:rPr>
        <w:t>Postanowienia dotyczące protokołu postępowania:</w:t>
      </w:r>
    </w:p>
    <w:p w:rsidR="00221B5F" w:rsidRDefault="00221B5F" w:rsidP="00221B5F">
      <w:pPr>
        <w:pStyle w:val="Nagwek"/>
        <w:tabs>
          <w:tab w:val="clear" w:pos="4536"/>
          <w:tab w:val="clear" w:pos="9072"/>
          <w:tab w:val="left" w:pos="720"/>
        </w:tabs>
        <w:ind w:left="720" w:hanging="360"/>
        <w:jc w:val="both"/>
        <w:rPr>
          <w:rFonts w:ascii="Times New Roman" w:hAnsi="Times New Roman"/>
        </w:rPr>
      </w:pPr>
      <w:r>
        <w:rPr>
          <w:rFonts w:ascii="Times New Roman" w:hAnsi="Times New Roman"/>
        </w:rPr>
        <w:t>1)</w:t>
      </w:r>
      <w:r>
        <w:rPr>
          <w:rFonts w:ascii="Times New Roman" w:hAnsi="Times New Roman"/>
        </w:rPr>
        <w:tab/>
        <w:t>protokół wraz z załącznikami jest jawny; załączniki do protokołu (opinie, oświadczenia, zawiadomienia, wnioski i inne dokumenty i informacje) udostępnia się po dokonaniu wyboru najkorzystniejszej oferty,</w:t>
      </w:r>
    </w:p>
    <w:p w:rsidR="00221B5F" w:rsidRDefault="00221B5F" w:rsidP="00221B5F">
      <w:pPr>
        <w:pStyle w:val="Nagwek"/>
        <w:tabs>
          <w:tab w:val="clear" w:pos="4536"/>
          <w:tab w:val="clear" w:pos="9072"/>
          <w:tab w:val="left" w:pos="720"/>
        </w:tabs>
        <w:ind w:left="360"/>
        <w:jc w:val="both"/>
        <w:rPr>
          <w:rFonts w:ascii="Times New Roman" w:hAnsi="Times New Roman"/>
        </w:rPr>
      </w:pPr>
      <w:r>
        <w:rPr>
          <w:rFonts w:ascii="Times New Roman" w:hAnsi="Times New Roman"/>
        </w:rPr>
        <w:t>2)</w:t>
      </w:r>
      <w:r>
        <w:rPr>
          <w:rFonts w:ascii="Times New Roman" w:hAnsi="Times New Roman"/>
        </w:rPr>
        <w:tab/>
        <w:t>oferty są jawne od chwili ich otwarcia,</w:t>
      </w:r>
    </w:p>
    <w:p w:rsidR="00221B5F" w:rsidRDefault="00221B5F" w:rsidP="00221B5F">
      <w:pPr>
        <w:pStyle w:val="Nagwek"/>
        <w:tabs>
          <w:tab w:val="clear" w:pos="4536"/>
          <w:tab w:val="clear" w:pos="9072"/>
          <w:tab w:val="left" w:pos="720"/>
          <w:tab w:val="left" w:pos="1080"/>
        </w:tabs>
        <w:ind w:left="720" w:hanging="360"/>
        <w:jc w:val="both"/>
        <w:rPr>
          <w:rFonts w:ascii="Times New Roman" w:hAnsi="Times New Roman"/>
        </w:rPr>
      </w:pPr>
      <w:r>
        <w:rPr>
          <w:rFonts w:ascii="Times New Roman" w:hAnsi="Times New Roman"/>
        </w:rPr>
        <w:t>3)</w:t>
      </w:r>
      <w:r>
        <w:rPr>
          <w:rFonts w:ascii="Times New Roman" w:hAnsi="Times New Roman"/>
        </w:rPr>
        <w:tab/>
        <w:t>udostępnienie protokołu lub załączników do protokołu odbywać się będzie wg następujących  zasad:</w:t>
      </w:r>
    </w:p>
    <w:p w:rsidR="00221B5F" w:rsidRDefault="00221B5F" w:rsidP="00221B5F">
      <w:pPr>
        <w:pStyle w:val="Nagwek"/>
        <w:numPr>
          <w:ilvl w:val="0"/>
          <w:numId w:val="9"/>
        </w:numPr>
        <w:tabs>
          <w:tab w:val="clear" w:pos="4536"/>
          <w:tab w:val="clear" w:pos="9072"/>
          <w:tab w:val="num" w:pos="900"/>
          <w:tab w:val="left" w:pos="1080"/>
        </w:tabs>
        <w:ind w:left="900" w:hanging="180"/>
        <w:jc w:val="both"/>
        <w:rPr>
          <w:rFonts w:ascii="Times New Roman" w:hAnsi="Times New Roman"/>
        </w:rPr>
      </w:pPr>
      <w:r>
        <w:rPr>
          <w:rFonts w:ascii="Times New Roman" w:hAnsi="Times New Roman"/>
        </w:rPr>
        <w:t>zamawiający udostępni wskazane dokumenty po złożeniu wniosku,</w:t>
      </w:r>
    </w:p>
    <w:p w:rsidR="00221B5F" w:rsidRDefault="00221B5F" w:rsidP="00221B5F">
      <w:pPr>
        <w:pStyle w:val="Nagwek"/>
        <w:numPr>
          <w:ilvl w:val="0"/>
          <w:numId w:val="9"/>
        </w:numPr>
        <w:tabs>
          <w:tab w:val="clear" w:pos="4536"/>
          <w:tab w:val="clear" w:pos="9072"/>
          <w:tab w:val="left" w:pos="1080"/>
          <w:tab w:val="num" w:pos="1440"/>
        </w:tabs>
        <w:ind w:left="1134" w:hanging="414"/>
        <w:jc w:val="both"/>
        <w:rPr>
          <w:rFonts w:ascii="Times New Roman" w:hAnsi="Times New Roman"/>
        </w:rPr>
      </w:pPr>
      <w:r>
        <w:rPr>
          <w:rFonts w:ascii="Times New Roman" w:hAnsi="Times New Roman"/>
        </w:rPr>
        <w:t xml:space="preserve">zamawiający wyznaczy termin, miejsce oraz zakres udostępnianych dokumentów  </w:t>
      </w:r>
      <w:r>
        <w:rPr>
          <w:rFonts w:ascii="Times New Roman" w:hAnsi="Times New Roman"/>
        </w:rPr>
        <w:br/>
        <w:t>i informacji,</w:t>
      </w:r>
    </w:p>
    <w:p w:rsidR="00221B5F" w:rsidRDefault="00221B5F" w:rsidP="00221B5F">
      <w:pPr>
        <w:pStyle w:val="Nagwek"/>
        <w:numPr>
          <w:ilvl w:val="0"/>
          <w:numId w:val="9"/>
        </w:numPr>
        <w:tabs>
          <w:tab w:val="clear" w:pos="4536"/>
          <w:tab w:val="clear" w:pos="9072"/>
          <w:tab w:val="left" w:pos="1080"/>
          <w:tab w:val="num" w:pos="1134"/>
          <w:tab w:val="num" w:pos="1440"/>
        </w:tabs>
        <w:ind w:left="1134" w:hanging="414"/>
        <w:jc w:val="both"/>
        <w:rPr>
          <w:rFonts w:ascii="Times New Roman" w:hAnsi="Times New Roman"/>
        </w:rPr>
      </w:pPr>
      <w:r>
        <w:rPr>
          <w:rFonts w:ascii="Times New Roman" w:hAnsi="Times New Roman"/>
        </w:rPr>
        <w:t>udostępnienie dokumentów odbywać się będzie w obecności pracownika zamawiającego,</w:t>
      </w:r>
    </w:p>
    <w:p w:rsidR="00221B5F" w:rsidRDefault="00221B5F" w:rsidP="00221B5F">
      <w:pPr>
        <w:pStyle w:val="Nagwek"/>
        <w:numPr>
          <w:ilvl w:val="0"/>
          <w:numId w:val="9"/>
        </w:numPr>
        <w:tabs>
          <w:tab w:val="clear" w:pos="4536"/>
          <w:tab w:val="clear" w:pos="9072"/>
          <w:tab w:val="left" w:pos="1080"/>
        </w:tabs>
        <w:ind w:left="1134" w:hanging="414"/>
        <w:jc w:val="both"/>
        <w:rPr>
          <w:rFonts w:ascii="Times New Roman" w:hAnsi="Times New Roman"/>
        </w:rPr>
      </w:pPr>
      <w:r>
        <w:rPr>
          <w:rFonts w:ascii="Times New Roman" w:hAnsi="Times New Roman"/>
        </w:rPr>
        <w:t>osoby zainteresowane nie mogą samodzielnie kopiować utrwalać treści złożonych ofert, za pomocą urządzenia lub środków technicznych służących do utrwalania obrazu,</w:t>
      </w:r>
    </w:p>
    <w:p w:rsidR="00221B5F" w:rsidRDefault="00221B5F" w:rsidP="00221B5F">
      <w:pPr>
        <w:pStyle w:val="Nagwek"/>
        <w:numPr>
          <w:ilvl w:val="0"/>
          <w:numId w:val="9"/>
        </w:numPr>
        <w:tabs>
          <w:tab w:val="clear" w:pos="4536"/>
          <w:tab w:val="clear" w:pos="9072"/>
          <w:tab w:val="left" w:pos="1080"/>
          <w:tab w:val="num" w:pos="1134"/>
        </w:tabs>
        <w:ind w:left="1134" w:hanging="414"/>
        <w:jc w:val="both"/>
        <w:rPr>
          <w:rFonts w:ascii="Times New Roman" w:hAnsi="Times New Roman"/>
        </w:rPr>
      </w:pPr>
      <w:r>
        <w:rPr>
          <w:rFonts w:ascii="Times New Roman" w:hAnsi="Times New Roman"/>
        </w:rPr>
        <w:t xml:space="preserve">udostępnienie może mieć miejsce wyłącznie w siedzibie zamawiającego oraz </w:t>
      </w:r>
      <w:r>
        <w:rPr>
          <w:rFonts w:ascii="Times New Roman" w:hAnsi="Times New Roman"/>
        </w:rPr>
        <w:br/>
        <w:t>w czasie godzin jego pracy,</w:t>
      </w:r>
    </w:p>
    <w:p w:rsidR="00221B5F" w:rsidRDefault="00221B5F" w:rsidP="00221B5F">
      <w:pPr>
        <w:pStyle w:val="Nagwek"/>
        <w:numPr>
          <w:ilvl w:val="0"/>
          <w:numId w:val="9"/>
        </w:numPr>
        <w:tabs>
          <w:tab w:val="clear" w:pos="4536"/>
          <w:tab w:val="clear" w:pos="9072"/>
          <w:tab w:val="left" w:pos="1080"/>
        </w:tabs>
        <w:ind w:left="1134" w:hanging="414"/>
        <w:jc w:val="both"/>
        <w:rPr>
          <w:rFonts w:ascii="Times New Roman" w:hAnsi="Times New Roman"/>
        </w:rPr>
      </w:pPr>
      <w:r>
        <w:rPr>
          <w:rFonts w:ascii="Times New Roman" w:hAnsi="Times New Roman"/>
        </w:rPr>
        <w:t>na wniosek osoby zainteresowanego zamawiający prześle kopię protokołu lub załączników pocztą, drogą elektroniczną lub faksem; jeżeli z przyczyn technicznych przesłanie dokumentów będzie utrudnione zamawiający poinformuje o tym wykonawcę oraz wskaże sposób, w jaki mogą one być udostępnione,</w:t>
      </w:r>
    </w:p>
    <w:p w:rsidR="00221B5F" w:rsidRDefault="00221B5F" w:rsidP="00221B5F">
      <w:pPr>
        <w:pStyle w:val="Nagwek"/>
        <w:tabs>
          <w:tab w:val="clear" w:pos="4536"/>
          <w:tab w:val="clear" w:pos="9072"/>
          <w:tab w:val="left" w:pos="360"/>
          <w:tab w:val="left" w:pos="540"/>
        </w:tabs>
        <w:ind w:left="360" w:hanging="360"/>
        <w:jc w:val="both"/>
        <w:rPr>
          <w:rFonts w:ascii="Times New Roman" w:hAnsi="Times New Roman"/>
        </w:rPr>
      </w:pPr>
      <w:r>
        <w:rPr>
          <w:rFonts w:ascii="Times New Roman" w:hAnsi="Times New Roman"/>
        </w:rPr>
        <w:lastRenderedPageBreak/>
        <w:t>2. W sprawach nie uregulowanych specyfikacją istotnych warunków zamówienia mają zastosowanie postanowienia:</w:t>
      </w:r>
    </w:p>
    <w:p w:rsidR="00221B5F" w:rsidRDefault="00221B5F" w:rsidP="00AC46CB">
      <w:pPr>
        <w:pStyle w:val="Nagwek"/>
        <w:numPr>
          <w:ilvl w:val="0"/>
          <w:numId w:val="10"/>
        </w:numPr>
        <w:tabs>
          <w:tab w:val="clear" w:pos="1904"/>
          <w:tab w:val="clear" w:pos="4536"/>
          <w:tab w:val="clear" w:pos="9072"/>
          <w:tab w:val="num" w:pos="720"/>
          <w:tab w:val="num" w:pos="1260"/>
        </w:tabs>
        <w:ind w:left="720"/>
        <w:rPr>
          <w:rFonts w:ascii="Times New Roman" w:hAnsi="Times New Roman"/>
        </w:rPr>
      </w:pPr>
      <w:r>
        <w:rPr>
          <w:rFonts w:ascii="Times New Roman" w:hAnsi="Times New Roman"/>
        </w:rPr>
        <w:t>ustawy z dnia 29 stycznia 2004 r. Prawo zamówie</w:t>
      </w:r>
      <w:r w:rsidR="00AC46CB">
        <w:rPr>
          <w:rFonts w:ascii="Times New Roman" w:hAnsi="Times New Roman"/>
        </w:rPr>
        <w:t>ń publicznych: (tj. Dz. U z 2018</w:t>
      </w:r>
      <w:r>
        <w:rPr>
          <w:rFonts w:ascii="Times New Roman" w:hAnsi="Times New Roman"/>
        </w:rPr>
        <w:t>r. poz.</w:t>
      </w:r>
      <w:r w:rsidR="00AC46CB">
        <w:rPr>
          <w:rFonts w:ascii="Times New Roman" w:hAnsi="Times New Roman"/>
        </w:rPr>
        <w:t>1986</w:t>
      </w:r>
      <w:r>
        <w:rPr>
          <w:rFonts w:ascii="Times New Roman" w:hAnsi="Times New Roman"/>
        </w:rPr>
        <w:t xml:space="preserve"> ze zm.) wraz z aktami wykonawczymi,</w:t>
      </w:r>
    </w:p>
    <w:p w:rsidR="00221B5F" w:rsidRDefault="00221B5F" w:rsidP="00AC46CB">
      <w:pPr>
        <w:numPr>
          <w:ilvl w:val="0"/>
          <w:numId w:val="10"/>
        </w:numPr>
        <w:tabs>
          <w:tab w:val="clear" w:pos="1904"/>
          <w:tab w:val="num" w:pos="720"/>
          <w:tab w:val="num" w:pos="900"/>
          <w:tab w:val="left" w:pos="1260"/>
        </w:tabs>
        <w:ind w:left="720"/>
      </w:pPr>
      <w:r>
        <w:t>Kodeksu cywilnego,</w:t>
      </w:r>
      <w:r w:rsidR="00AC46CB">
        <w:t xml:space="preserve">( </w:t>
      </w:r>
      <w:proofErr w:type="spellStart"/>
      <w:r w:rsidR="00AC46CB">
        <w:t>DzU</w:t>
      </w:r>
      <w:proofErr w:type="spellEnd"/>
      <w:r w:rsidR="00AC46CB">
        <w:t xml:space="preserve">. 2018.poz.1025 z </w:t>
      </w:r>
      <w:proofErr w:type="spellStart"/>
      <w:r w:rsidR="00AC46CB">
        <w:t>późn</w:t>
      </w:r>
      <w:proofErr w:type="spellEnd"/>
      <w:r w:rsidR="00AC46CB">
        <w:t>. zm.) ,</w:t>
      </w:r>
    </w:p>
    <w:p w:rsidR="00221B5F" w:rsidRDefault="00221B5F" w:rsidP="00AC46CB">
      <w:pPr>
        <w:numPr>
          <w:ilvl w:val="0"/>
          <w:numId w:val="10"/>
        </w:numPr>
        <w:tabs>
          <w:tab w:val="clear" w:pos="1904"/>
          <w:tab w:val="num" w:pos="720"/>
          <w:tab w:val="num" w:pos="900"/>
          <w:tab w:val="left" w:pos="1260"/>
        </w:tabs>
        <w:ind w:left="720"/>
        <w:rPr>
          <w:sz w:val="22"/>
        </w:rPr>
      </w:pPr>
      <w:r>
        <w:t>ustawy  z dnia 7 lipca 1994 r. Praw</w:t>
      </w:r>
      <w:r w:rsidR="00AC46CB">
        <w:t>o budowlane (t. j. Dz. U. z 2018</w:t>
      </w:r>
      <w:r>
        <w:t xml:space="preserve"> r. poz. </w:t>
      </w:r>
      <w:r w:rsidR="00AC46CB">
        <w:t xml:space="preserve">1202 z </w:t>
      </w:r>
      <w:proofErr w:type="spellStart"/>
      <w:r w:rsidR="00AC46CB">
        <w:t>późn</w:t>
      </w:r>
      <w:proofErr w:type="spellEnd"/>
      <w:r w:rsidR="00AC46CB">
        <w:t>. zm. )</w:t>
      </w:r>
      <w:r>
        <w:t xml:space="preserve"> wraz z innymi aktami prawnymi odnoszącymi się do przedmiotu zamówienia .</w:t>
      </w:r>
    </w:p>
    <w:p w:rsidR="00221B5F" w:rsidRDefault="00221B5F" w:rsidP="00221B5F">
      <w:pPr>
        <w:pStyle w:val="NormalnyWeb"/>
        <w:ind w:left="4248" w:firstLine="708"/>
        <w:rPr>
          <w:szCs w:val="20"/>
        </w:rPr>
      </w:pPr>
      <w:r>
        <w:rPr>
          <w:szCs w:val="22"/>
        </w:rPr>
        <w:t xml:space="preserve">ZATWIERDZAM : </w:t>
      </w:r>
    </w:p>
    <w:p w:rsidR="00221B5F" w:rsidRDefault="00112F0C" w:rsidP="00221B5F">
      <w:pPr>
        <w:ind w:left="4248" w:firstLine="708"/>
      </w:pPr>
      <w:r>
        <w:t xml:space="preserve">   </w:t>
      </w:r>
      <w:r w:rsidR="00221B5F">
        <w:t xml:space="preserve">Dyrektor Szpitala </w:t>
      </w:r>
    </w:p>
    <w:p w:rsidR="00112F0C" w:rsidRDefault="00112F0C" w:rsidP="00221B5F">
      <w:pPr>
        <w:ind w:left="4248" w:firstLine="708"/>
      </w:pPr>
    </w:p>
    <w:p w:rsidR="00112F0C" w:rsidRDefault="00112F0C" w:rsidP="00221B5F">
      <w:pPr>
        <w:ind w:left="4248" w:firstLine="708"/>
      </w:pPr>
      <w:r>
        <w:t xml:space="preserve">dr. n. o </w:t>
      </w:r>
      <w:proofErr w:type="spellStart"/>
      <w:r>
        <w:t>zdr</w:t>
      </w:r>
      <w:proofErr w:type="spellEnd"/>
      <w:r>
        <w:t>. Barbara Stawarz</w:t>
      </w:r>
    </w:p>
    <w:p w:rsidR="00221B5F" w:rsidRDefault="00221B5F" w:rsidP="00221B5F">
      <w:pPr>
        <w:pStyle w:val="NormalnyWeb"/>
        <w:rPr>
          <w:szCs w:val="20"/>
        </w:rPr>
      </w:pPr>
    </w:p>
    <w:p w:rsidR="00221B5F" w:rsidRDefault="00221B5F" w:rsidP="00221B5F">
      <w:pPr>
        <w:pStyle w:val="NormalnyWeb"/>
        <w:rPr>
          <w:b/>
          <w:szCs w:val="22"/>
        </w:rPr>
      </w:pPr>
    </w:p>
    <w:p w:rsidR="004E7C5A" w:rsidRDefault="004E7C5A"/>
    <w:sectPr w:rsidR="004E7C5A" w:rsidSect="00AC4331">
      <w:pgSz w:w="11906" w:h="16838"/>
      <w:pgMar w:top="851" w:right="1417"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font218">
    <w:altName w:val="Times New Roman"/>
    <w:charset w:val="EE"/>
    <w:family w:val="auto"/>
    <w:pitch w:val="variable"/>
  </w:font>
  <w:font w:name="Cambria Math">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Num10"/>
    <w:lvl w:ilvl="0">
      <w:start w:val="1"/>
      <w:numFmt w:val="bullet"/>
      <w:lvlText w:val="-"/>
      <w:lvlJc w:val="left"/>
      <w:pPr>
        <w:tabs>
          <w:tab w:val="num" w:pos="0"/>
        </w:tabs>
        <w:ind w:left="139" w:hanging="360"/>
      </w:pPr>
      <w:rPr>
        <w:rFonts w:ascii="Times New Roman" w:hAnsi="Times New Roman" w:cs="Times New Roman"/>
        <w:b w:val="0"/>
        <w:i w:val="0"/>
        <w:dstrike/>
        <w:color w:val="000000"/>
        <w:position w:val="0"/>
        <w:sz w:val="24"/>
        <w:szCs w:val="24"/>
        <w:u w:val="none" w:color="000000"/>
        <w:vertAlign w:val="baseline"/>
      </w:rPr>
    </w:lvl>
    <w:lvl w:ilvl="1">
      <w:start w:val="1"/>
      <w:numFmt w:val="bullet"/>
      <w:lvlText w:val="o"/>
      <w:lvlJc w:val="left"/>
      <w:pPr>
        <w:tabs>
          <w:tab w:val="num" w:pos="0"/>
        </w:tabs>
        <w:ind w:left="1080" w:hanging="360"/>
      </w:pPr>
      <w:rPr>
        <w:rFonts w:ascii="Times New Roman" w:hAnsi="Times New Roman" w:cs="Times New Roman"/>
        <w:b w:val="0"/>
        <w:i w:val="0"/>
        <w:dstrike/>
        <w:color w:val="000000"/>
        <w:position w:val="0"/>
        <w:sz w:val="24"/>
        <w:szCs w:val="24"/>
        <w:u w:val="none" w:color="000000"/>
        <w:vertAlign w:val="baseline"/>
      </w:rPr>
    </w:lvl>
    <w:lvl w:ilvl="2">
      <w:start w:val="1"/>
      <w:numFmt w:val="bullet"/>
      <w:lvlText w:val="▪"/>
      <w:lvlJc w:val="left"/>
      <w:pPr>
        <w:tabs>
          <w:tab w:val="num" w:pos="0"/>
        </w:tabs>
        <w:ind w:left="1800" w:hanging="360"/>
      </w:pPr>
      <w:rPr>
        <w:rFonts w:ascii="Times New Roman" w:hAnsi="Times New Roman" w:cs="Times New Roman"/>
        <w:b w:val="0"/>
        <w:i w:val="0"/>
        <w:dstrike/>
        <w:color w:val="000000"/>
        <w:position w:val="0"/>
        <w:sz w:val="24"/>
        <w:szCs w:val="24"/>
        <w:u w:val="none" w:color="000000"/>
        <w:vertAlign w:val="baseline"/>
      </w:rPr>
    </w:lvl>
    <w:lvl w:ilvl="3">
      <w:start w:val="1"/>
      <w:numFmt w:val="bullet"/>
      <w:lvlText w:val="•"/>
      <w:lvlJc w:val="left"/>
      <w:pPr>
        <w:tabs>
          <w:tab w:val="num" w:pos="0"/>
        </w:tabs>
        <w:ind w:left="2520" w:hanging="360"/>
      </w:pPr>
      <w:rPr>
        <w:rFonts w:ascii="Times New Roman" w:hAnsi="Times New Roman" w:cs="Times New Roman"/>
        <w:b w:val="0"/>
        <w:i w:val="0"/>
        <w:dstrike/>
        <w:color w:val="000000"/>
        <w:position w:val="0"/>
        <w:sz w:val="24"/>
        <w:szCs w:val="24"/>
        <w:u w:val="none" w:color="000000"/>
        <w:vertAlign w:val="baseline"/>
      </w:rPr>
    </w:lvl>
    <w:lvl w:ilvl="4">
      <w:start w:val="1"/>
      <w:numFmt w:val="bullet"/>
      <w:lvlText w:val="o"/>
      <w:lvlJc w:val="left"/>
      <w:pPr>
        <w:tabs>
          <w:tab w:val="num" w:pos="0"/>
        </w:tabs>
        <w:ind w:left="3240" w:hanging="360"/>
      </w:pPr>
      <w:rPr>
        <w:rFonts w:ascii="Times New Roman" w:hAnsi="Times New Roman" w:cs="Times New Roman"/>
        <w:b w:val="0"/>
        <w:i w:val="0"/>
        <w:dstrike/>
        <w:color w:val="000000"/>
        <w:position w:val="0"/>
        <w:sz w:val="24"/>
        <w:szCs w:val="24"/>
        <w:u w:val="none" w:color="000000"/>
        <w:vertAlign w:val="baseline"/>
      </w:rPr>
    </w:lvl>
    <w:lvl w:ilvl="5">
      <w:start w:val="1"/>
      <w:numFmt w:val="bullet"/>
      <w:lvlText w:val="▪"/>
      <w:lvlJc w:val="left"/>
      <w:pPr>
        <w:tabs>
          <w:tab w:val="num" w:pos="0"/>
        </w:tabs>
        <w:ind w:left="3960" w:hanging="360"/>
      </w:pPr>
      <w:rPr>
        <w:rFonts w:ascii="Times New Roman" w:hAnsi="Times New Roman" w:cs="Times New Roman"/>
        <w:b w:val="0"/>
        <w:i w:val="0"/>
        <w:dstrike/>
        <w:color w:val="000000"/>
        <w:position w:val="0"/>
        <w:sz w:val="24"/>
        <w:szCs w:val="24"/>
        <w:u w:val="none" w:color="000000"/>
        <w:vertAlign w:val="baseline"/>
      </w:rPr>
    </w:lvl>
    <w:lvl w:ilvl="6">
      <w:start w:val="1"/>
      <w:numFmt w:val="bullet"/>
      <w:lvlText w:val="•"/>
      <w:lvlJc w:val="left"/>
      <w:pPr>
        <w:tabs>
          <w:tab w:val="num" w:pos="0"/>
        </w:tabs>
        <w:ind w:left="4680" w:hanging="360"/>
      </w:pPr>
      <w:rPr>
        <w:rFonts w:ascii="Times New Roman" w:hAnsi="Times New Roman" w:cs="Times New Roman"/>
        <w:b w:val="0"/>
        <w:i w:val="0"/>
        <w:dstrike/>
        <w:color w:val="000000"/>
        <w:position w:val="0"/>
        <w:sz w:val="24"/>
        <w:szCs w:val="24"/>
        <w:u w:val="none" w:color="000000"/>
        <w:vertAlign w:val="baseline"/>
      </w:rPr>
    </w:lvl>
    <w:lvl w:ilvl="7">
      <w:start w:val="1"/>
      <w:numFmt w:val="bullet"/>
      <w:lvlText w:val="o"/>
      <w:lvlJc w:val="left"/>
      <w:pPr>
        <w:tabs>
          <w:tab w:val="num" w:pos="0"/>
        </w:tabs>
        <w:ind w:left="5400" w:hanging="360"/>
      </w:pPr>
      <w:rPr>
        <w:rFonts w:ascii="Times New Roman" w:hAnsi="Times New Roman" w:cs="Times New Roman"/>
        <w:b w:val="0"/>
        <w:i w:val="0"/>
        <w:dstrike/>
        <w:color w:val="000000"/>
        <w:position w:val="0"/>
        <w:sz w:val="24"/>
        <w:szCs w:val="24"/>
        <w:u w:val="none" w:color="000000"/>
        <w:vertAlign w:val="baseline"/>
      </w:rPr>
    </w:lvl>
    <w:lvl w:ilvl="8">
      <w:start w:val="1"/>
      <w:numFmt w:val="bullet"/>
      <w:lvlText w:val="▪"/>
      <w:lvlJc w:val="left"/>
      <w:pPr>
        <w:tabs>
          <w:tab w:val="num" w:pos="0"/>
        </w:tabs>
        <w:ind w:left="6120" w:hanging="360"/>
      </w:pPr>
      <w:rPr>
        <w:rFonts w:ascii="Times New Roman" w:hAnsi="Times New Roman" w:cs="Times New Roman"/>
        <w:b w:val="0"/>
        <w:i w:val="0"/>
        <w:dstrike/>
        <w:color w:val="000000"/>
        <w:position w:val="0"/>
        <w:sz w:val="24"/>
        <w:szCs w:val="24"/>
        <w:u w:val="none" w:color="000000"/>
        <w:vertAlign w:val="baseline"/>
      </w:rPr>
    </w:lvl>
  </w:abstractNum>
  <w:abstractNum w:abstractNumId="1" w15:restartNumberingAfterBreak="0">
    <w:nsid w:val="0000003A"/>
    <w:multiLevelType w:val="multilevel"/>
    <w:tmpl w:val="27009DC8"/>
    <w:name w:val="WWNum67"/>
    <w:lvl w:ilvl="0">
      <w:start w:val="2"/>
      <w:numFmt w:val="decimal"/>
      <w:lvlText w:val="%1)"/>
      <w:lvlJc w:val="left"/>
      <w:pPr>
        <w:tabs>
          <w:tab w:val="num" w:pos="-850"/>
        </w:tabs>
        <w:ind w:left="928" w:hanging="360"/>
      </w:pPr>
      <w:rPr>
        <w:rFonts w:ascii="Times New Roman" w:hAnsi="Times New Roman" w:cs="Times New Roman" w:hint="default"/>
        <w:sz w:val="24"/>
        <w:szCs w:val="24"/>
      </w:rPr>
    </w:lvl>
    <w:lvl w:ilvl="1">
      <w:start w:val="1"/>
      <w:numFmt w:val="lowerLetter"/>
      <w:lvlText w:val="%2."/>
      <w:lvlJc w:val="left"/>
      <w:pPr>
        <w:tabs>
          <w:tab w:val="num" w:pos="0"/>
        </w:tabs>
        <w:ind w:left="2150" w:hanging="360"/>
      </w:pPr>
    </w:lvl>
    <w:lvl w:ilvl="2">
      <w:start w:val="1"/>
      <w:numFmt w:val="lowerRoman"/>
      <w:lvlText w:val="%2.%3."/>
      <w:lvlJc w:val="right"/>
      <w:pPr>
        <w:tabs>
          <w:tab w:val="num" w:pos="0"/>
        </w:tabs>
        <w:ind w:left="2870" w:hanging="180"/>
      </w:pPr>
    </w:lvl>
    <w:lvl w:ilvl="3">
      <w:start w:val="1"/>
      <w:numFmt w:val="decimal"/>
      <w:lvlText w:val="%2.%3.%4."/>
      <w:lvlJc w:val="left"/>
      <w:pPr>
        <w:tabs>
          <w:tab w:val="num" w:pos="0"/>
        </w:tabs>
        <w:ind w:left="3590" w:hanging="360"/>
      </w:pPr>
    </w:lvl>
    <w:lvl w:ilvl="4">
      <w:start w:val="1"/>
      <w:numFmt w:val="lowerLetter"/>
      <w:lvlText w:val="%2.%3.%4.%5."/>
      <w:lvlJc w:val="left"/>
      <w:pPr>
        <w:tabs>
          <w:tab w:val="num" w:pos="0"/>
        </w:tabs>
        <w:ind w:left="4310" w:hanging="360"/>
      </w:pPr>
    </w:lvl>
    <w:lvl w:ilvl="5">
      <w:start w:val="1"/>
      <w:numFmt w:val="lowerRoman"/>
      <w:lvlText w:val="%2.%3.%4.%5.%6."/>
      <w:lvlJc w:val="right"/>
      <w:pPr>
        <w:tabs>
          <w:tab w:val="num" w:pos="0"/>
        </w:tabs>
        <w:ind w:left="5030" w:hanging="180"/>
      </w:pPr>
    </w:lvl>
    <w:lvl w:ilvl="6">
      <w:start w:val="1"/>
      <w:numFmt w:val="decimal"/>
      <w:lvlText w:val="%2.%3.%4.%5.%6.%7."/>
      <w:lvlJc w:val="left"/>
      <w:pPr>
        <w:tabs>
          <w:tab w:val="num" w:pos="0"/>
        </w:tabs>
        <w:ind w:left="5750" w:hanging="360"/>
      </w:pPr>
    </w:lvl>
    <w:lvl w:ilvl="7">
      <w:start w:val="1"/>
      <w:numFmt w:val="lowerLetter"/>
      <w:lvlText w:val="%2.%3.%4.%5.%6.%7.%8."/>
      <w:lvlJc w:val="left"/>
      <w:pPr>
        <w:tabs>
          <w:tab w:val="num" w:pos="0"/>
        </w:tabs>
        <w:ind w:left="6470" w:hanging="360"/>
      </w:pPr>
    </w:lvl>
    <w:lvl w:ilvl="8">
      <w:start w:val="1"/>
      <w:numFmt w:val="lowerRoman"/>
      <w:lvlText w:val="%2.%3.%4.%5.%6.%7.%8.%9."/>
      <w:lvlJc w:val="right"/>
      <w:pPr>
        <w:tabs>
          <w:tab w:val="num" w:pos="0"/>
        </w:tabs>
        <w:ind w:left="7190" w:hanging="180"/>
      </w:pPr>
    </w:lvl>
  </w:abstractNum>
  <w:abstractNum w:abstractNumId="2" w15:restartNumberingAfterBreak="0">
    <w:nsid w:val="00363F8E"/>
    <w:multiLevelType w:val="hybridMultilevel"/>
    <w:tmpl w:val="34CCFBE6"/>
    <w:lvl w:ilvl="0" w:tplc="EFC29C28">
      <w:start w:val="1"/>
      <w:numFmt w:val="decimal"/>
      <w:lvlText w:val="%1)"/>
      <w:lvlJc w:val="left"/>
      <w:pPr>
        <w:tabs>
          <w:tab w:val="num" w:pos="1680"/>
        </w:tabs>
        <w:ind w:left="1680" w:hanging="972"/>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 w15:restartNumberingAfterBreak="0">
    <w:nsid w:val="01931864"/>
    <w:multiLevelType w:val="hybridMultilevel"/>
    <w:tmpl w:val="5EC88C24"/>
    <w:lvl w:ilvl="0" w:tplc="34E0D498">
      <w:start w:val="2"/>
      <w:numFmt w:val="decimal"/>
      <w:lvlText w:val="%1."/>
      <w:lvlJc w:val="left"/>
      <w:pPr>
        <w:tabs>
          <w:tab w:val="num" w:pos="540"/>
        </w:tabs>
        <w:ind w:left="540" w:hanging="360"/>
      </w:pPr>
      <w:rPr>
        <w:rFonts w:hint="default"/>
        <w:color w:val="auto"/>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4" w15:restartNumberingAfterBreak="0">
    <w:nsid w:val="053A2F2E"/>
    <w:multiLevelType w:val="hybridMultilevel"/>
    <w:tmpl w:val="B4BE8B0C"/>
    <w:lvl w:ilvl="0" w:tplc="735620C0">
      <w:start w:val="1"/>
      <w:numFmt w:val="lowerLetter"/>
      <w:lvlText w:val="%1)"/>
      <w:lvlJc w:val="left"/>
      <w:pPr>
        <w:tabs>
          <w:tab w:val="num" w:pos="1260"/>
        </w:tabs>
        <w:ind w:left="1260" w:hanging="360"/>
      </w:pPr>
      <w:rPr>
        <w:rFonts w:hint="default"/>
      </w:rPr>
    </w:lvl>
    <w:lvl w:ilvl="1" w:tplc="68BEA14C">
      <w:start w:val="1"/>
      <w:numFmt w:val="decimal"/>
      <w:lvlText w:val="%2."/>
      <w:lvlJc w:val="left"/>
      <w:pPr>
        <w:tabs>
          <w:tab w:val="num" w:pos="1980"/>
        </w:tabs>
        <w:ind w:left="1980" w:hanging="360"/>
      </w:pPr>
      <w:rPr>
        <w:rFonts w:hint="default"/>
      </w:rPr>
    </w:lvl>
    <w:lvl w:ilvl="2" w:tplc="0415001B">
      <w:start w:val="1"/>
      <w:numFmt w:val="lowerRoman"/>
      <w:lvlText w:val="%3."/>
      <w:lvlJc w:val="right"/>
      <w:pPr>
        <w:tabs>
          <w:tab w:val="num" w:pos="2700"/>
        </w:tabs>
        <w:ind w:left="2700" w:hanging="180"/>
      </w:pPr>
    </w:lvl>
    <w:lvl w:ilvl="3" w:tplc="AF0E3A24">
      <w:start w:val="2"/>
      <w:numFmt w:val="bullet"/>
      <w:lvlText w:val=""/>
      <w:lvlJc w:val="left"/>
      <w:pPr>
        <w:tabs>
          <w:tab w:val="num" w:pos="3420"/>
        </w:tabs>
        <w:ind w:left="3420" w:hanging="360"/>
      </w:pPr>
      <w:rPr>
        <w:rFonts w:ascii="Symbol" w:eastAsia="Times New Roman" w:hAnsi="Symbol" w:cs="Arial" w:hint="default"/>
      </w:rPr>
    </w:lvl>
    <w:lvl w:ilvl="4" w:tplc="CC2C55CC">
      <w:start w:val="1"/>
      <w:numFmt w:val="decimal"/>
      <w:lvlText w:val="%5)"/>
      <w:lvlJc w:val="left"/>
      <w:pPr>
        <w:tabs>
          <w:tab w:val="num" w:pos="4140"/>
        </w:tabs>
        <w:ind w:left="4140" w:hanging="360"/>
      </w:pPr>
      <w:rPr>
        <w:rFonts w:eastAsia="MS Mincho" w:hint="default"/>
        <w:color w:val="FF0000"/>
      </w:r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5" w15:restartNumberingAfterBreak="0">
    <w:nsid w:val="0A994F00"/>
    <w:multiLevelType w:val="hybridMultilevel"/>
    <w:tmpl w:val="3B56BE50"/>
    <w:lvl w:ilvl="0" w:tplc="E868819A">
      <w:start w:val="7"/>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10595789"/>
    <w:multiLevelType w:val="hybridMultilevel"/>
    <w:tmpl w:val="B3F44A9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222605B"/>
    <w:multiLevelType w:val="hybridMultilevel"/>
    <w:tmpl w:val="C9F8CFD6"/>
    <w:lvl w:ilvl="0" w:tplc="948AD8B4">
      <w:start w:val="1"/>
      <w:numFmt w:val="decimal"/>
      <w:lvlText w:val="%1."/>
      <w:lvlJc w:val="left"/>
      <w:pPr>
        <w:tabs>
          <w:tab w:val="num" w:pos="898"/>
        </w:tabs>
        <w:ind w:left="898" w:hanging="396"/>
      </w:pPr>
      <w:rPr>
        <w:rFonts w:hint="default"/>
        <w:b w:val="0"/>
      </w:rPr>
    </w:lvl>
    <w:lvl w:ilvl="1" w:tplc="AEE4F096">
      <w:start w:val="1"/>
      <w:numFmt w:val="decimal"/>
      <w:lvlText w:val="%2)"/>
      <w:lvlJc w:val="left"/>
      <w:pPr>
        <w:tabs>
          <w:tab w:val="num" w:pos="1582"/>
        </w:tabs>
        <w:ind w:left="1582" w:hanging="360"/>
      </w:pPr>
      <w:rPr>
        <w:rFonts w:hint="default"/>
        <w:color w:val="auto"/>
      </w:r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8" w15:restartNumberingAfterBreak="0">
    <w:nsid w:val="27F64483"/>
    <w:multiLevelType w:val="hybridMultilevel"/>
    <w:tmpl w:val="B66254B0"/>
    <w:lvl w:ilvl="0" w:tplc="0415000F">
      <w:start w:val="1"/>
      <w:numFmt w:val="decimal"/>
      <w:lvlText w:val="%1."/>
      <w:lvlJc w:val="left"/>
      <w:pPr>
        <w:tabs>
          <w:tab w:val="num" w:pos="720"/>
        </w:tabs>
        <w:ind w:left="720" w:hanging="360"/>
      </w:pPr>
    </w:lvl>
    <w:lvl w:ilvl="1" w:tplc="F59C1228">
      <w:start w:val="1"/>
      <w:numFmt w:val="decimal"/>
      <w:lvlText w:val="%2)"/>
      <w:lvlJc w:val="left"/>
      <w:pPr>
        <w:tabs>
          <w:tab w:val="num" w:pos="1440"/>
        </w:tabs>
        <w:ind w:left="1440" w:hanging="360"/>
      </w:pPr>
      <w:rPr>
        <w:rFonts w:hint="default"/>
      </w:rPr>
    </w:lvl>
    <w:lvl w:ilvl="2" w:tplc="4C4EA428">
      <w:start w:val="18"/>
      <w:numFmt w:val="decimal"/>
      <w:lvlText w:val="%3"/>
      <w:lvlJc w:val="left"/>
      <w:pPr>
        <w:tabs>
          <w:tab w:val="num" w:pos="2340"/>
        </w:tabs>
        <w:ind w:left="2340" w:hanging="360"/>
      </w:pPr>
      <w:rPr>
        <w:rFonts w:hint="default"/>
        <w:b w:val="0"/>
        <w:u w:val="no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B87039A"/>
    <w:multiLevelType w:val="hybridMultilevel"/>
    <w:tmpl w:val="1DDCCC3A"/>
    <w:lvl w:ilvl="0" w:tplc="D604E628">
      <w:start w:val="1"/>
      <w:numFmt w:val="decimal"/>
      <w:lvlText w:val="%1)"/>
      <w:lvlJc w:val="left"/>
      <w:pPr>
        <w:tabs>
          <w:tab w:val="num" w:pos="624"/>
        </w:tabs>
        <w:ind w:left="624" w:hanging="567"/>
      </w:pPr>
      <w:rPr>
        <w:rFonts w:hint="default"/>
      </w:rPr>
    </w:lvl>
    <w:lvl w:ilvl="1" w:tplc="7BDAC60E">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6C5C89CA">
      <w:start w:val="21"/>
      <w:numFmt w:val="decimal"/>
      <w:lvlText w:val="%4."/>
      <w:lvlJc w:val="left"/>
      <w:pPr>
        <w:tabs>
          <w:tab w:val="num" w:pos="2880"/>
        </w:tabs>
        <w:ind w:left="2880" w:hanging="360"/>
      </w:pPr>
      <w:rPr>
        <w:rFonts w:hint="default"/>
      </w:rPr>
    </w:lvl>
    <w:lvl w:ilvl="4" w:tplc="0415000F">
      <w:start w:val="1"/>
      <w:numFmt w:val="decimal"/>
      <w:lvlText w:val="%5."/>
      <w:lvlJc w:val="left"/>
      <w:pPr>
        <w:tabs>
          <w:tab w:val="num" w:pos="3600"/>
        </w:tabs>
        <w:ind w:left="3600" w:hanging="360"/>
      </w:pPr>
    </w:lvl>
    <w:lvl w:ilvl="5" w:tplc="2A242432">
      <w:start w:val="1"/>
      <w:numFmt w:val="decimal"/>
      <w:lvlText w:val="%6)"/>
      <w:lvlJc w:val="left"/>
      <w:pPr>
        <w:tabs>
          <w:tab w:val="num" w:pos="4500"/>
        </w:tabs>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D4D1BF1"/>
    <w:multiLevelType w:val="hybridMultilevel"/>
    <w:tmpl w:val="738E6A7C"/>
    <w:lvl w:ilvl="0" w:tplc="0415000F">
      <w:start w:val="7"/>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B4128FF0">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810C3A7C">
      <w:start w:val="5"/>
      <w:numFmt w:val="upperLetter"/>
      <w:lvlText w:val="%5)"/>
      <w:lvlJc w:val="left"/>
      <w:pPr>
        <w:tabs>
          <w:tab w:val="num" w:pos="3600"/>
        </w:tabs>
        <w:ind w:left="3600" w:hanging="360"/>
      </w:pPr>
      <w:rPr>
        <w:rFonts w:hint="default"/>
      </w:rPr>
    </w:lvl>
    <w:lvl w:ilvl="5" w:tplc="B12466F2">
      <w:start w:val="1"/>
      <w:numFmt w:val="lowerLetter"/>
      <w:lvlText w:val="%6)"/>
      <w:lvlJc w:val="left"/>
      <w:pPr>
        <w:tabs>
          <w:tab w:val="num" w:pos="4500"/>
        </w:tabs>
        <w:ind w:left="4500" w:hanging="360"/>
      </w:pPr>
      <w:rPr>
        <w:rFonts w:hint="default"/>
      </w:rPr>
    </w:lvl>
    <w:lvl w:ilvl="6" w:tplc="0415000F">
      <w:start w:val="1"/>
      <w:numFmt w:val="decimal"/>
      <w:lvlText w:val="%7."/>
      <w:lvlJc w:val="left"/>
      <w:pPr>
        <w:tabs>
          <w:tab w:val="num" w:pos="5040"/>
        </w:tabs>
        <w:ind w:left="5040" w:hanging="360"/>
      </w:pPr>
    </w:lvl>
    <w:lvl w:ilvl="7" w:tplc="98B60E2E">
      <w:start w:val="8"/>
      <w:numFmt w:val="decimal"/>
      <w:lvlText w:val="%8"/>
      <w:lvlJc w:val="left"/>
      <w:pPr>
        <w:tabs>
          <w:tab w:val="num" w:pos="5760"/>
        </w:tabs>
        <w:ind w:left="5760" w:hanging="360"/>
      </w:pPr>
      <w:rPr>
        <w:rFonts w:eastAsia="Times New Roman" w:hint="default"/>
      </w:rPr>
    </w:lvl>
    <w:lvl w:ilvl="8" w:tplc="0415001B" w:tentative="1">
      <w:start w:val="1"/>
      <w:numFmt w:val="lowerRoman"/>
      <w:lvlText w:val="%9."/>
      <w:lvlJc w:val="right"/>
      <w:pPr>
        <w:tabs>
          <w:tab w:val="num" w:pos="6480"/>
        </w:tabs>
        <w:ind w:left="6480" w:hanging="180"/>
      </w:pPr>
    </w:lvl>
  </w:abstractNum>
  <w:abstractNum w:abstractNumId="11" w15:restartNumberingAfterBreak="0">
    <w:nsid w:val="349D31D7"/>
    <w:multiLevelType w:val="hybridMultilevel"/>
    <w:tmpl w:val="9E70B0A8"/>
    <w:lvl w:ilvl="0" w:tplc="04150011">
      <w:start w:val="1"/>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lvl>
    <w:lvl w:ilvl="2" w:tplc="04150011">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D505686"/>
    <w:multiLevelType w:val="hybridMultilevel"/>
    <w:tmpl w:val="78F26B44"/>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28583E"/>
    <w:multiLevelType w:val="hybridMultilevel"/>
    <w:tmpl w:val="A35C79DA"/>
    <w:lvl w:ilvl="0" w:tplc="F2B83138">
      <w:start w:val="1"/>
      <w:numFmt w:val="decimal"/>
      <w:lvlText w:val="%1)"/>
      <w:lvlJc w:val="left"/>
      <w:pPr>
        <w:tabs>
          <w:tab w:val="num" w:pos="757"/>
        </w:tabs>
        <w:ind w:left="757" w:hanging="360"/>
      </w:pPr>
      <w:rPr>
        <w:rFonts w:hint="default"/>
      </w:rPr>
    </w:lvl>
    <w:lvl w:ilvl="1" w:tplc="04150019">
      <w:start w:val="1"/>
      <w:numFmt w:val="lowerLetter"/>
      <w:lvlText w:val="%2."/>
      <w:lvlJc w:val="left"/>
      <w:pPr>
        <w:tabs>
          <w:tab w:val="num" w:pos="1477"/>
        </w:tabs>
        <w:ind w:left="1477" w:hanging="360"/>
      </w:pPr>
    </w:lvl>
    <w:lvl w:ilvl="2" w:tplc="0415001B" w:tentative="1">
      <w:start w:val="1"/>
      <w:numFmt w:val="lowerRoman"/>
      <w:lvlText w:val="%3."/>
      <w:lvlJc w:val="right"/>
      <w:pPr>
        <w:tabs>
          <w:tab w:val="num" w:pos="2197"/>
        </w:tabs>
        <w:ind w:left="2197" w:hanging="180"/>
      </w:pPr>
    </w:lvl>
    <w:lvl w:ilvl="3" w:tplc="0415000F" w:tentative="1">
      <w:start w:val="1"/>
      <w:numFmt w:val="decimal"/>
      <w:lvlText w:val="%4."/>
      <w:lvlJc w:val="left"/>
      <w:pPr>
        <w:tabs>
          <w:tab w:val="num" w:pos="2917"/>
        </w:tabs>
        <w:ind w:left="2917" w:hanging="360"/>
      </w:pPr>
    </w:lvl>
    <w:lvl w:ilvl="4" w:tplc="04150019" w:tentative="1">
      <w:start w:val="1"/>
      <w:numFmt w:val="lowerLetter"/>
      <w:lvlText w:val="%5."/>
      <w:lvlJc w:val="left"/>
      <w:pPr>
        <w:tabs>
          <w:tab w:val="num" w:pos="3637"/>
        </w:tabs>
        <w:ind w:left="3637" w:hanging="360"/>
      </w:pPr>
    </w:lvl>
    <w:lvl w:ilvl="5" w:tplc="0415001B" w:tentative="1">
      <w:start w:val="1"/>
      <w:numFmt w:val="lowerRoman"/>
      <w:lvlText w:val="%6."/>
      <w:lvlJc w:val="right"/>
      <w:pPr>
        <w:tabs>
          <w:tab w:val="num" w:pos="4357"/>
        </w:tabs>
        <w:ind w:left="4357" w:hanging="180"/>
      </w:pPr>
    </w:lvl>
    <w:lvl w:ilvl="6" w:tplc="0415000F" w:tentative="1">
      <w:start w:val="1"/>
      <w:numFmt w:val="decimal"/>
      <w:lvlText w:val="%7."/>
      <w:lvlJc w:val="left"/>
      <w:pPr>
        <w:tabs>
          <w:tab w:val="num" w:pos="5077"/>
        </w:tabs>
        <w:ind w:left="5077" w:hanging="360"/>
      </w:pPr>
    </w:lvl>
    <w:lvl w:ilvl="7" w:tplc="04150019" w:tentative="1">
      <w:start w:val="1"/>
      <w:numFmt w:val="lowerLetter"/>
      <w:lvlText w:val="%8."/>
      <w:lvlJc w:val="left"/>
      <w:pPr>
        <w:tabs>
          <w:tab w:val="num" w:pos="5797"/>
        </w:tabs>
        <w:ind w:left="5797" w:hanging="360"/>
      </w:pPr>
    </w:lvl>
    <w:lvl w:ilvl="8" w:tplc="0415001B" w:tentative="1">
      <w:start w:val="1"/>
      <w:numFmt w:val="lowerRoman"/>
      <w:lvlText w:val="%9."/>
      <w:lvlJc w:val="right"/>
      <w:pPr>
        <w:tabs>
          <w:tab w:val="num" w:pos="6517"/>
        </w:tabs>
        <w:ind w:left="6517" w:hanging="180"/>
      </w:pPr>
    </w:lvl>
  </w:abstractNum>
  <w:abstractNum w:abstractNumId="14" w15:restartNumberingAfterBreak="0">
    <w:nsid w:val="4AF9692F"/>
    <w:multiLevelType w:val="hybridMultilevel"/>
    <w:tmpl w:val="C78255A8"/>
    <w:lvl w:ilvl="0" w:tplc="A14EB8B2">
      <w:start w:val="1"/>
      <w:numFmt w:val="decimal"/>
      <w:lvlText w:val="%1)"/>
      <w:lvlJc w:val="left"/>
      <w:pPr>
        <w:tabs>
          <w:tab w:val="num" w:pos="1904"/>
        </w:tabs>
        <w:ind w:left="1904" w:hanging="360"/>
      </w:pPr>
      <w:rPr>
        <w:rFonts w:ascii="Times New Roman" w:eastAsia="Times New Roman" w:hAnsi="Times New Roman" w:cs="Times New Roman"/>
        <w:sz w:val="24"/>
        <w:szCs w:val="24"/>
      </w:rPr>
    </w:lvl>
    <w:lvl w:ilvl="1" w:tplc="04150019">
      <w:start w:val="1"/>
      <w:numFmt w:val="lowerLetter"/>
      <w:lvlText w:val="%2."/>
      <w:lvlJc w:val="left"/>
      <w:pPr>
        <w:tabs>
          <w:tab w:val="num" w:pos="2340"/>
        </w:tabs>
        <w:ind w:left="2340" w:hanging="360"/>
      </w:pPr>
    </w:lvl>
    <w:lvl w:ilvl="2" w:tplc="0415001B">
      <w:start w:val="1"/>
      <w:numFmt w:val="lowerRoman"/>
      <w:lvlText w:val="%3."/>
      <w:lvlJc w:val="right"/>
      <w:pPr>
        <w:tabs>
          <w:tab w:val="num" w:pos="3060"/>
        </w:tabs>
        <w:ind w:left="3060" w:hanging="180"/>
      </w:p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15" w15:restartNumberingAfterBreak="0">
    <w:nsid w:val="4BB825BA"/>
    <w:multiLevelType w:val="hybridMultilevel"/>
    <w:tmpl w:val="51C4283A"/>
    <w:lvl w:ilvl="0" w:tplc="21283FEC">
      <w:start w:val="1"/>
      <w:numFmt w:val="decimal"/>
      <w:lvlText w:val="%1."/>
      <w:lvlJc w:val="left"/>
      <w:pPr>
        <w:tabs>
          <w:tab w:val="num" w:pos="6021"/>
        </w:tabs>
        <w:ind w:left="6021" w:hanging="492"/>
      </w:pPr>
      <w:rPr>
        <w:rFonts w:hint="default"/>
      </w:rPr>
    </w:lvl>
    <w:lvl w:ilvl="1" w:tplc="0415000F">
      <w:start w:val="1"/>
      <w:numFmt w:val="decimal"/>
      <w:lvlText w:val="%2."/>
      <w:lvlJc w:val="left"/>
      <w:pPr>
        <w:tabs>
          <w:tab w:val="num" w:pos="1440"/>
        </w:tabs>
        <w:ind w:left="1440" w:hanging="360"/>
      </w:pPr>
    </w:lvl>
    <w:lvl w:ilvl="2" w:tplc="A6C8C04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D5F7488"/>
    <w:multiLevelType w:val="hybridMultilevel"/>
    <w:tmpl w:val="2B9C6592"/>
    <w:lvl w:ilvl="0" w:tplc="04150011">
      <w:start w:val="1"/>
      <w:numFmt w:val="decimal"/>
      <w:lvlText w:val="%1)"/>
      <w:lvlJc w:val="left"/>
      <w:pPr>
        <w:tabs>
          <w:tab w:val="num" w:pos="720"/>
        </w:tabs>
        <w:ind w:left="720" w:hanging="360"/>
      </w:pPr>
      <w:rPr>
        <w:rFonts w:hint="default"/>
      </w:rPr>
    </w:lvl>
    <w:lvl w:ilvl="1" w:tplc="EAE4AB2C">
      <w:start w:val="1"/>
      <w:numFmt w:val="decimal"/>
      <w:lvlText w:val="%2."/>
      <w:lvlJc w:val="left"/>
      <w:pPr>
        <w:tabs>
          <w:tab w:val="num" w:pos="1440"/>
        </w:tabs>
        <w:ind w:left="1440" w:hanging="360"/>
      </w:pPr>
      <w:rPr>
        <w:rFonts w:eastAsia="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A0B3084"/>
    <w:multiLevelType w:val="hybridMultilevel"/>
    <w:tmpl w:val="5880A1CA"/>
    <w:lvl w:ilvl="0" w:tplc="D1589208">
      <w:start w:val="7"/>
      <w:numFmt w:val="decimal"/>
      <w:lvlText w:val="%1."/>
      <w:lvlJc w:val="left"/>
      <w:pPr>
        <w:tabs>
          <w:tab w:val="num" w:pos="756"/>
        </w:tabs>
        <w:ind w:left="756" w:hanging="396"/>
      </w:pPr>
      <w:rPr>
        <w:rFonts w:hint="default"/>
        <w:b w:val="0"/>
      </w:rPr>
    </w:lvl>
    <w:lvl w:ilvl="1" w:tplc="48C8AE5C">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A9B2D2C"/>
    <w:multiLevelType w:val="hybridMultilevel"/>
    <w:tmpl w:val="2782FED6"/>
    <w:lvl w:ilvl="0" w:tplc="00423274">
      <w:start w:val="1"/>
      <w:numFmt w:val="upperRoman"/>
      <w:pStyle w:val="Nagwek6"/>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ED07625"/>
    <w:multiLevelType w:val="hybridMultilevel"/>
    <w:tmpl w:val="5908E192"/>
    <w:lvl w:ilvl="0" w:tplc="95D200FA">
      <w:start w:val="7"/>
      <w:numFmt w:val="decimal"/>
      <w:lvlText w:val="%1."/>
      <w:lvlJc w:val="left"/>
      <w:pPr>
        <w:tabs>
          <w:tab w:val="num" w:pos="756"/>
        </w:tabs>
        <w:ind w:left="756" w:hanging="396"/>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2AE5058"/>
    <w:multiLevelType w:val="hybridMultilevel"/>
    <w:tmpl w:val="86920204"/>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1" w15:restartNumberingAfterBreak="0">
    <w:nsid w:val="7D7304DC"/>
    <w:multiLevelType w:val="hybridMultilevel"/>
    <w:tmpl w:val="891207D0"/>
    <w:lvl w:ilvl="0" w:tplc="0415000F">
      <w:start w:val="1"/>
      <w:numFmt w:val="decimal"/>
      <w:lvlText w:val="%1."/>
      <w:lvlJc w:val="left"/>
      <w:pPr>
        <w:tabs>
          <w:tab w:val="num" w:pos="720"/>
        </w:tabs>
        <w:ind w:left="720" w:hanging="360"/>
      </w:pPr>
      <w:rPr>
        <w:rFonts w:hint="default"/>
      </w:rPr>
    </w:lvl>
    <w:lvl w:ilvl="1" w:tplc="6C64C7C4">
      <w:start w:val="1"/>
      <w:numFmt w:val="decimal"/>
      <w:lvlText w:val="%2)"/>
      <w:lvlJc w:val="left"/>
      <w:pPr>
        <w:tabs>
          <w:tab w:val="num" w:pos="360"/>
        </w:tabs>
        <w:ind w:left="360" w:hanging="360"/>
      </w:pPr>
      <w:rPr>
        <w:rFonts w:hint="default"/>
      </w:rPr>
    </w:lvl>
    <w:lvl w:ilvl="2" w:tplc="00EEE7C4">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21"/>
  </w:num>
  <w:num w:numId="4">
    <w:abstractNumId w:val="10"/>
  </w:num>
  <w:num w:numId="5">
    <w:abstractNumId w:val="11"/>
  </w:num>
  <w:num w:numId="6">
    <w:abstractNumId w:val="15"/>
  </w:num>
  <w:num w:numId="7">
    <w:abstractNumId w:val="16"/>
  </w:num>
  <w:num w:numId="8">
    <w:abstractNumId w:val="6"/>
  </w:num>
  <w:num w:numId="9">
    <w:abstractNumId w:val="4"/>
  </w:num>
  <w:num w:numId="10">
    <w:abstractNumId w:val="14"/>
  </w:num>
  <w:num w:numId="11">
    <w:abstractNumId w:val="9"/>
  </w:num>
  <w:num w:numId="12">
    <w:abstractNumId w:val="13"/>
  </w:num>
  <w:num w:numId="13">
    <w:abstractNumId w:val="5"/>
  </w:num>
  <w:num w:numId="14">
    <w:abstractNumId w:val="20"/>
  </w:num>
  <w:num w:numId="15">
    <w:abstractNumId w:val="1"/>
  </w:num>
  <w:num w:numId="16">
    <w:abstractNumId w:val="0"/>
  </w:num>
  <w:num w:numId="17">
    <w:abstractNumId w:val="12"/>
  </w:num>
  <w:num w:numId="1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3"/>
  </w:num>
  <w:num w:numId="21">
    <w:abstractNumId w:val="18"/>
  </w:num>
  <w:num w:numId="22">
    <w:abstractNumId w:val="17"/>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08"/>
  <w:hyphenationZone w:val="425"/>
  <w:characterSpacingControl w:val="doNotCompress"/>
  <w:compat>
    <w:compatSetting w:name="compatibilityMode" w:uri="http://schemas.microsoft.com/office/word" w:val="12"/>
  </w:compat>
  <w:rsids>
    <w:rsidRoot w:val="00221B5F"/>
    <w:rsid w:val="0007600C"/>
    <w:rsid w:val="000829A5"/>
    <w:rsid w:val="000829FE"/>
    <w:rsid w:val="000E5013"/>
    <w:rsid w:val="00101F75"/>
    <w:rsid w:val="00112F0C"/>
    <w:rsid w:val="0012273C"/>
    <w:rsid w:val="0014613B"/>
    <w:rsid w:val="001749E5"/>
    <w:rsid w:val="00190E5F"/>
    <w:rsid w:val="001935D5"/>
    <w:rsid w:val="001E3041"/>
    <w:rsid w:val="00204C5C"/>
    <w:rsid w:val="00217626"/>
    <w:rsid w:val="00221B5F"/>
    <w:rsid w:val="00254CFB"/>
    <w:rsid w:val="002659CD"/>
    <w:rsid w:val="002930A9"/>
    <w:rsid w:val="002A03FF"/>
    <w:rsid w:val="002D5711"/>
    <w:rsid w:val="002E4FB5"/>
    <w:rsid w:val="003175BE"/>
    <w:rsid w:val="003346E9"/>
    <w:rsid w:val="00334BD2"/>
    <w:rsid w:val="00337E8D"/>
    <w:rsid w:val="00341AF1"/>
    <w:rsid w:val="003816CC"/>
    <w:rsid w:val="003F41D5"/>
    <w:rsid w:val="004314EE"/>
    <w:rsid w:val="00443B8B"/>
    <w:rsid w:val="00446DBA"/>
    <w:rsid w:val="004768F8"/>
    <w:rsid w:val="00486F33"/>
    <w:rsid w:val="004A05C0"/>
    <w:rsid w:val="004B6816"/>
    <w:rsid w:val="004C049D"/>
    <w:rsid w:val="004E7C5A"/>
    <w:rsid w:val="0050661E"/>
    <w:rsid w:val="0055539B"/>
    <w:rsid w:val="00584102"/>
    <w:rsid w:val="00584C60"/>
    <w:rsid w:val="005A6931"/>
    <w:rsid w:val="005D7D14"/>
    <w:rsid w:val="006A17BE"/>
    <w:rsid w:val="006A3A29"/>
    <w:rsid w:val="006C2CB0"/>
    <w:rsid w:val="006E3920"/>
    <w:rsid w:val="00714B23"/>
    <w:rsid w:val="007363B5"/>
    <w:rsid w:val="00783964"/>
    <w:rsid w:val="007C14D3"/>
    <w:rsid w:val="008711CE"/>
    <w:rsid w:val="0089179E"/>
    <w:rsid w:val="008E3BA1"/>
    <w:rsid w:val="00903C54"/>
    <w:rsid w:val="009115F9"/>
    <w:rsid w:val="00945B29"/>
    <w:rsid w:val="009649EF"/>
    <w:rsid w:val="009A6192"/>
    <w:rsid w:val="009B7B30"/>
    <w:rsid w:val="009D0E92"/>
    <w:rsid w:val="009E3C58"/>
    <w:rsid w:val="009F0627"/>
    <w:rsid w:val="009F26DF"/>
    <w:rsid w:val="00A254F7"/>
    <w:rsid w:val="00A321B4"/>
    <w:rsid w:val="00A53714"/>
    <w:rsid w:val="00A668D2"/>
    <w:rsid w:val="00A67E50"/>
    <w:rsid w:val="00A70BBD"/>
    <w:rsid w:val="00A77B97"/>
    <w:rsid w:val="00AA3AD2"/>
    <w:rsid w:val="00AC4331"/>
    <w:rsid w:val="00AC46CB"/>
    <w:rsid w:val="00AE1189"/>
    <w:rsid w:val="00B21F8B"/>
    <w:rsid w:val="00B342D5"/>
    <w:rsid w:val="00B36AAE"/>
    <w:rsid w:val="00B619D7"/>
    <w:rsid w:val="00B746E6"/>
    <w:rsid w:val="00B84F3C"/>
    <w:rsid w:val="00B87524"/>
    <w:rsid w:val="00BA45AC"/>
    <w:rsid w:val="00BB3F86"/>
    <w:rsid w:val="00BD558D"/>
    <w:rsid w:val="00BE6604"/>
    <w:rsid w:val="00C04BF2"/>
    <w:rsid w:val="00C43C37"/>
    <w:rsid w:val="00C64F27"/>
    <w:rsid w:val="00C7429F"/>
    <w:rsid w:val="00C92968"/>
    <w:rsid w:val="00CC0154"/>
    <w:rsid w:val="00CD36BF"/>
    <w:rsid w:val="00CF224C"/>
    <w:rsid w:val="00D71DBF"/>
    <w:rsid w:val="00D8582B"/>
    <w:rsid w:val="00DA2AA1"/>
    <w:rsid w:val="00DB1D7F"/>
    <w:rsid w:val="00DD3CDE"/>
    <w:rsid w:val="00E0759E"/>
    <w:rsid w:val="00E47153"/>
    <w:rsid w:val="00E70BFF"/>
    <w:rsid w:val="00EA44DC"/>
    <w:rsid w:val="00EB2D97"/>
    <w:rsid w:val="00EC250D"/>
    <w:rsid w:val="00EF23E0"/>
    <w:rsid w:val="00F00A7F"/>
    <w:rsid w:val="00F04C13"/>
    <w:rsid w:val="00F52854"/>
    <w:rsid w:val="00F53493"/>
    <w:rsid w:val="00F631F8"/>
    <w:rsid w:val="00F8421F"/>
    <w:rsid w:val="00F97358"/>
    <w:rsid w:val="00F97868"/>
    <w:rsid w:val="00FC6B50"/>
    <w:rsid w:val="00FF4E6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11CEFB-3B6C-408B-8171-3C4158886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1B5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8711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5">
    <w:name w:val="heading 5"/>
    <w:basedOn w:val="Normalny"/>
    <w:next w:val="Normalny"/>
    <w:link w:val="Nagwek5Znak"/>
    <w:uiPriority w:val="9"/>
    <w:semiHidden/>
    <w:unhideWhenUsed/>
    <w:qFormat/>
    <w:rsid w:val="003816CC"/>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qFormat/>
    <w:rsid w:val="008711CE"/>
    <w:pPr>
      <w:keepNext/>
      <w:numPr>
        <w:numId w:val="21"/>
      </w:numPr>
      <w:tabs>
        <w:tab w:val="clear" w:pos="1080"/>
        <w:tab w:val="num" w:pos="180"/>
      </w:tabs>
      <w:ind w:hanging="1080"/>
      <w:jc w:val="both"/>
      <w:outlineLvl w:val="5"/>
    </w:pPr>
    <w:rPr>
      <w:rFonts w:ascii="Arial" w:hAnsi="Arial" w:cs="Arial"/>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rsid w:val="00221B5F"/>
    <w:pPr>
      <w:spacing w:before="100" w:beforeAutospacing="1" w:after="100" w:afterAutospacing="1"/>
      <w:jc w:val="both"/>
    </w:pPr>
  </w:style>
  <w:style w:type="paragraph" w:styleId="Nagwek">
    <w:name w:val="header"/>
    <w:basedOn w:val="Normalny"/>
    <w:link w:val="NagwekZnak"/>
    <w:semiHidden/>
    <w:rsid w:val="00221B5F"/>
    <w:pPr>
      <w:tabs>
        <w:tab w:val="center" w:pos="4536"/>
        <w:tab w:val="right" w:pos="9072"/>
      </w:tabs>
      <w:autoSpaceDE w:val="0"/>
      <w:autoSpaceDN w:val="0"/>
    </w:pPr>
    <w:rPr>
      <w:rFonts w:ascii="Arial" w:hAnsi="Arial"/>
    </w:rPr>
  </w:style>
  <w:style w:type="character" w:customStyle="1" w:styleId="NagwekZnak">
    <w:name w:val="Nagłówek Znak"/>
    <w:basedOn w:val="Domylnaczcionkaakapitu"/>
    <w:link w:val="Nagwek"/>
    <w:semiHidden/>
    <w:rsid w:val="00221B5F"/>
    <w:rPr>
      <w:rFonts w:ascii="Arial" w:eastAsia="Times New Roman" w:hAnsi="Arial" w:cs="Times New Roman"/>
      <w:sz w:val="24"/>
      <w:szCs w:val="24"/>
    </w:rPr>
  </w:style>
  <w:style w:type="character" w:styleId="Hipercze">
    <w:name w:val="Hyperlink"/>
    <w:semiHidden/>
    <w:rsid w:val="00221B5F"/>
    <w:rPr>
      <w:color w:val="0000FF"/>
      <w:u w:val="single"/>
    </w:rPr>
  </w:style>
  <w:style w:type="paragraph" w:styleId="Zwykytekst">
    <w:name w:val="Plain Text"/>
    <w:basedOn w:val="Normalny"/>
    <w:link w:val="ZwykytekstZnak"/>
    <w:rsid w:val="00221B5F"/>
    <w:rPr>
      <w:rFonts w:ascii="Courier New" w:hAnsi="Courier New"/>
      <w:sz w:val="20"/>
      <w:szCs w:val="20"/>
    </w:rPr>
  </w:style>
  <w:style w:type="character" w:customStyle="1" w:styleId="ZwykytekstZnak">
    <w:name w:val="Zwykły tekst Znak"/>
    <w:basedOn w:val="Domylnaczcionkaakapitu"/>
    <w:link w:val="Zwykytekst"/>
    <w:semiHidden/>
    <w:rsid w:val="00221B5F"/>
    <w:rPr>
      <w:rFonts w:ascii="Courier New" w:eastAsia="Times New Roman" w:hAnsi="Courier New" w:cs="Times New Roman"/>
      <w:sz w:val="20"/>
      <w:szCs w:val="20"/>
    </w:rPr>
  </w:style>
  <w:style w:type="paragraph" w:styleId="Tekstpodstawowywcity2">
    <w:name w:val="Body Text Indent 2"/>
    <w:basedOn w:val="Normalny"/>
    <w:link w:val="Tekstpodstawowywcity2Znak"/>
    <w:semiHidden/>
    <w:rsid w:val="00221B5F"/>
    <w:pPr>
      <w:ind w:left="360" w:hanging="360"/>
    </w:pPr>
  </w:style>
  <w:style w:type="character" w:customStyle="1" w:styleId="Tekstpodstawowywcity2Znak">
    <w:name w:val="Tekst podstawowy wcięty 2 Znak"/>
    <w:basedOn w:val="Domylnaczcionkaakapitu"/>
    <w:link w:val="Tekstpodstawowywcity2"/>
    <w:semiHidden/>
    <w:rsid w:val="00221B5F"/>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221B5F"/>
    <w:pPr>
      <w:ind w:left="360" w:hanging="360"/>
      <w:jc w:val="both"/>
    </w:pPr>
  </w:style>
  <w:style w:type="character" w:customStyle="1" w:styleId="Tekstpodstawowywcity3Znak">
    <w:name w:val="Tekst podstawowy wcięty 3 Znak"/>
    <w:basedOn w:val="Domylnaczcionkaakapitu"/>
    <w:link w:val="Tekstpodstawowywcity3"/>
    <w:semiHidden/>
    <w:rsid w:val="00221B5F"/>
    <w:rPr>
      <w:rFonts w:ascii="Times New Roman" w:eastAsia="Times New Roman" w:hAnsi="Times New Roman" w:cs="Times New Roman"/>
      <w:sz w:val="24"/>
      <w:szCs w:val="24"/>
      <w:lang w:eastAsia="pl-PL"/>
    </w:rPr>
  </w:style>
  <w:style w:type="character" w:customStyle="1" w:styleId="akapitdomyslny1">
    <w:name w:val="akapitdomyslny1"/>
    <w:basedOn w:val="Domylnaczcionkaakapitu"/>
    <w:rsid w:val="00221B5F"/>
  </w:style>
  <w:style w:type="character" w:customStyle="1" w:styleId="akapitustep1">
    <w:name w:val="akapitustep1"/>
    <w:basedOn w:val="Domylnaczcionkaakapitu"/>
    <w:rsid w:val="00221B5F"/>
  </w:style>
  <w:style w:type="paragraph" w:styleId="Tekstpodstawowy3">
    <w:name w:val="Body Text 3"/>
    <w:basedOn w:val="Normalny"/>
    <w:link w:val="Tekstpodstawowy3Znak"/>
    <w:semiHidden/>
    <w:rsid w:val="00221B5F"/>
    <w:pPr>
      <w:spacing w:after="120"/>
      <w:jc w:val="both"/>
    </w:pPr>
    <w:rPr>
      <w:b/>
      <w:szCs w:val="22"/>
      <w:u w:val="single"/>
    </w:rPr>
  </w:style>
  <w:style w:type="character" w:customStyle="1" w:styleId="Tekstpodstawowy3Znak">
    <w:name w:val="Tekst podstawowy 3 Znak"/>
    <w:basedOn w:val="Domylnaczcionkaakapitu"/>
    <w:link w:val="Tekstpodstawowy3"/>
    <w:semiHidden/>
    <w:rsid w:val="00221B5F"/>
    <w:rPr>
      <w:rFonts w:ascii="Times New Roman" w:eastAsia="Times New Roman" w:hAnsi="Times New Roman" w:cs="Times New Roman"/>
      <w:b/>
      <w:sz w:val="24"/>
      <w:u w:val="single"/>
      <w:lang w:eastAsia="pl-PL"/>
    </w:rPr>
  </w:style>
  <w:style w:type="paragraph" w:styleId="Tekstblokowy">
    <w:name w:val="Block Text"/>
    <w:basedOn w:val="Normalny"/>
    <w:uiPriority w:val="99"/>
    <w:semiHidden/>
    <w:unhideWhenUsed/>
    <w:rsid w:val="00221B5F"/>
    <w:pPr>
      <w:spacing w:after="120"/>
      <w:ind w:left="1440" w:right="1440"/>
    </w:pPr>
  </w:style>
  <w:style w:type="paragraph" w:customStyle="1" w:styleId="Zwykytekst1">
    <w:name w:val="Zwykły tekst1"/>
    <w:basedOn w:val="Normalny"/>
    <w:rsid w:val="00221B5F"/>
    <w:pPr>
      <w:suppressAutoHyphens/>
      <w:spacing w:line="100" w:lineRule="atLeast"/>
    </w:pPr>
    <w:rPr>
      <w:rFonts w:ascii="Courier New" w:hAnsi="Courier New" w:cs="Courier New"/>
      <w:color w:val="00000A"/>
      <w:kern w:val="1"/>
      <w:sz w:val="20"/>
      <w:szCs w:val="20"/>
      <w:lang w:eastAsia="ar-SA"/>
    </w:rPr>
  </w:style>
  <w:style w:type="paragraph" w:styleId="Tekstdymka">
    <w:name w:val="Balloon Text"/>
    <w:basedOn w:val="Normalny"/>
    <w:link w:val="TekstdymkaZnak"/>
    <w:uiPriority w:val="99"/>
    <w:semiHidden/>
    <w:unhideWhenUsed/>
    <w:rsid w:val="00221B5F"/>
    <w:rPr>
      <w:rFonts w:ascii="Tahoma" w:hAnsi="Tahoma" w:cs="Tahoma"/>
      <w:sz w:val="16"/>
      <w:szCs w:val="16"/>
    </w:rPr>
  </w:style>
  <w:style w:type="character" w:customStyle="1" w:styleId="TekstdymkaZnak">
    <w:name w:val="Tekst dymka Znak"/>
    <w:basedOn w:val="Domylnaczcionkaakapitu"/>
    <w:link w:val="Tekstdymka"/>
    <w:uiPriority w:val="99"/>
    <w:semiHidden/>
    <w:rsid w:val="00221B5F"/>
    <w:rPr>
      <w:rFonts w:ascii="Tahoma" w:eastAsia="Times New Roman" w:hAnsi="Tahoma" w:cs="Tahoma"/>
      <w:sz w:val="16"/>
      <w:szCs w:val="16"/>
      <w:lang w:eastAsia="pl-PL"/>
    </w:rPr>
  </w:style>
  <w:style w:type="paragraph" w:styleId="Tekstpodstawowy">
    <w:name w:val="Body Text"/>
    <w:basedOn w:val="Normalny"/>
    <w:link w:val="TekstpodstawowyZnak"/>
    <w:uiPriority w:val="99"/>
    <w:unhideWhenUsed/>
    <w:rsid w:val="00DD3CDE"/>
    <w:pPr>
      <w:spacing w:after="120"/>
    </w:pPr>
  </w:style>
  <w:style w:type="character" w:customStyle="1" w:styleId="TekstpodstawowyZnak">
    <w:name w:val="Tekst podstawowy Znak"/>
    <w:basedOn w:val="Domylnaczcionkaakapitu"/>
    <w:link w:val="Tekstpodstawowy"/>
    <w:uiPriority w:val="99"/>
    <w:rsid w:val="00DD3CDE"/>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8711CE"/>
    <w:pPr>
      <w:spacing w:after="120"/>
      <w:ind w:left="283"/>
    </w:pPr>
  </w:style>
  <w:style w:type="character" w:customStyle="1" w:styleId="TekstpodstawowywcityZnak">
    <w:name w:val="Tekst podstawowy wcięty Znak"/>
    <w:basedOn w:val="Domylnaczcionkaakapitu"/>
    <w:link w:val="Tekstpodstawowywcity"/>
    <w:uiPriority w:val="99"/>
    <w:semiHidden/>
    <w:rsid w:val="008711CE"/>
    <w:rPr>
      <w:rFonts w:ascii="Times New Roman" w:eastAsia="Times New Roman" w:hAnsi="Times New Roman" w:cs="Times New Roman"/>
      <w:sz w:val="24"/>
      <w:szCs w:val="24"/>
      <w:lang w:eastAsia="pl-PL"/>
    </w:rPr>
  </w:style>
  <w:style w:type="character" w:customStyle="1" w:styleId="Nagwek6Znak">
    <w:name w:val="Nagłówek 6 Znak"/>
    <w:basedOn w:val="Domylnaczcionkaakapitu"/>
    <w:link w:val="Nagwek6"/>
    <w:rsid w:val="008711CE"/>
    <w:rPr>
      <w:rFonts w:ascii="Arial" w:eastAsia="Times New Roman" w:hAnsi="Arial" w:cs="Arial"/>
      <w:b/>
      <w:bCs/>
      <w:szCs w:val="24"/>
      <w:lang w:eastAsia="pl-PL"/>
    </w:rPr>
  </w:style>
  <w:style w:type="character" w:customStyle="1" w:styleId="Nagwek1Znak">
    <w:name w:val="Nagłówek 1 Znak"/>
    <w:basedOn w:val="Domylnaczcionkaakapitu"/>
    <w:link w:val="Nagwek1"/>
    <w:uiPriority w:val="9"/>
    <w:rsid w:val="008711CE"/>
    <w:rPr>
      <w:rFonts w:asciiTheme="majorHAnsi" w:eastAsiaTheme="majorEastAsia" w:hAnsiTheme="majorHAnsi" w:cstheme="majorBidi"/>
      <w:b/>
      <w:bCs/>
      <w:color w:val="365F91" w:themeColor="accent1" w:themeShade="BF"/>
      <w:sz w:val="28"/>
      <w:szCs w:val="28"/>
      <w:lang w:eastAsia="pl-PL"/>
    </w:rPr>
  </w:style>
  <w:style w:type="character" w:customStyle="1" w:styleId="Nagwek5Znak">
    <w:name w:val="Nagłówek 5 Znak"/>
    <w:basedOn w:val="Domylnaczcionkaakapitu"/>
    <w:link w:val="Nagwek5"/>
    <w:uiPriority w:val="9"/>
    <w:semiHidden/>
    <w:rsid w:val="003816CC"/>
    <w:rPr>
      <w:rFonts w:asciiTheme="majorHAnsi" w:eastAsiaTheme="majorEastAsia" w:hAnsiTheme="majorHAnsi" w:cstheme="majorBidi"/>
      <w:color w:val="243F60" w:themeColor="accent1" w:themeShade="7F"/>
      <w:sz w:val="24"/>
      <w:szCs w:val="24"/>
      <w:lang w:eastAsia="pl-PL"/>
    </w:rPr>
  </w:style>
  <w:style w:type="paragraph" w:styleId="Tekstpodstawowy2">
    <w:name w:val="Body Text 2"/>
    <w:basedOn w:val="Normalny"/>
    <w:link w:val="Tekstpodstawowy2Znak"/>
    <w:uiPriority w:val="99"/>
    <w:semiHidden/>
    <w:unhideWhenUsed/>
    <w:rsid w:val="003816CC"/>
    <w:pPr>
      <w:spacing w:after="120" w:line="480" w:lineRule="auto"/>
    </w:pPr>
  </w:style>
  <w:style w:type="character" w:customStyle="1" w:styleId="Tekstpodstawowy2Znak">
    <w:name w:val="Tekst podstawowy 2 Znak"/>
    <w:basedOn w:val="Domylnaczcionkaakapitu"/>
    <w:link w:val="Tekstpodstawowy2"/>
    <w:uiPriority w:val="99"/>
    <w:semiHidden/>
    <w:rsid w:val="003816CC"/>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7839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hyperlink" Target="http://www.wpsp.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zamowienia@wpsp.regiony.pl" TargetMode="External"/><Relationship Id="rId5" Type="http://schemas.openxmlformats.org/officeDocument/2006/relationships/webSettings" Target="webSettings.xml"/><Relationship Id="rId10" Type="http://schemas.openxmlformats.org/officeDocument/2006/relationships/hyperlink" Target="http://www.wpsp.pl" TargetMode="External"/><Relationship Id="rId4" Type="http://schemas.openxmlformats.org/officeDocument/2006/relationships/settings" Target="settings.xml"/><Relationship Id="rId9" Type="http://schemas.openxmlformats.org/officeDocument/2006/relationships/hyperlink" Target="http://wpsp.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2D5C9-02E0-4DD7-84B1-48065C578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24</Pages>
  <Words>9721</Words>
  <Characters>58327</Characters>
  <Application>Microsoft Office Word</Application>
  <DocSecurity>0</DocSecurity>
  <Lines>486</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MMajka</dc:creator>
  <cp:keywords/>
  <dc:description/>
  <cp:lastModifiedBy>SuperUser</cp:lastModifiedBy>
  <cp:revision>66</cp:revision>
  <cp:lastPrinted>2019-04-12T10:51:00Z</cp:lastPrinted>
  <dcterms:created xsi:type="dcterms:W3CDTF">2019-04-08T10:29:00Z</dcterms:created>
  <dcterms:modified xsi:type="dcterms:W3CDTF">2019-04-12T11:49:00Z</dcterms:modified>
</cp:coreProperties>
</file>